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79D72C" w14:textId="77777777" w:rsidR="009F41E5" w:rsidRPr="006231CD" w:rsidRDefault="009F41E5" w:rsidP="00EF0644">
      <w:pPr>
        <w:jc w:val="both"/>
        <w:rPr>
          <w:rFonts w:ascii="Georgia" w:hAnsi="Georgia" w:cs="Times New Roman"/>
          <w:b/>
          <w:szCs w:val="24"/>
        </w:rPr>
      </w:pPr>
      <w:bookmarkStart w:id="0" w:name="_GoBack"/>
      <w:bookmarkEnd w:id="0"/>
      <w:r w:rsidRPr="006231CD">
        <w:rPr>
          <w:rFonts w:ascii="Georgia" w:hAnsi="Georgia" w:cs="Times New Roman"/>
          <w:b/>
          <w:szCs w:val="24"/>
        </w:rPr>
        <w:t>Harmonizacija sudske prakse u BiH u pogledu naknade nematerijalne štete</w:t>
      </w:r>
    </w:p>
    <w:p w14:paraId="434082B6" w14:textId="77777777" w:rsidR="00EF0644" w:rsidRPr="006231CD" w:rsidRDefault="00EF0644" w:rsidP="00EF0644">
      <w:pPr>
        <w:jc w:val="both"/>
        <w:rPr>
          <w:rFonts w:ascii="Georgia" w:hAnsi="Georgia" w:cs="Times New Roman"/>
          <w:szCs w:val="24"/>
        </w:rPr>
      </w:pPr>
      <w:r w:rsidRPr="006231CD">
        <w:rPr>
          <w:rFonts w:ascii="Georgia" w:hAnsi="Georgia" w:cs="Times New Roman"/>
          <w:szCs w:val="24"/>
        </w:rPr>
        <w:t>Milica Guzina dipl. iur, Advokatska kancelarija Dragana Stanišića, Banja Luka</w:t>
      </w:r>
    </w:p>
    <w:p w14:paraId="1CE354CA" w14:textId="77777777" w:rsidR="005B2B16" w:rsidRPr="006231CD" w:rsidRDefault="005B2B16" w:rsidP="005B2B16">
      <w:pPr>
        <w:jc w:val="both"/>
        <w:rPr>
          <w:rFonts w:ascii="Georgia" w:hAnsi="Georgia" w:cs="Times New Roman"/>
          <w:szCs w:val="24"/>
        </w:rPr>
      </w:pPr>
      <w:r w:rsidRPr="006231CD">
        <w:rPr>
          <w:rFonts w:ascii="Georgia" w:hAnsi="Georgia" w:cs="Times New Roman"/>
          <w:szCs w:val="24"/>
        </w:rPr>
        <w:t>Stefan Ostojić dipl. iur, Advokatska kancelarija Dragana Stanišića, Banja Luka</w:t>
      </w:r>
    </w:p>
    <w:p w14:paraId="58388699" w14:textId="77777777" w:rsidR="005B2B16" w:rsidRPr="006231CD" w:rsidRDefault="005B2B16" w:rsidP="00EF0644">
      <w:pPr>
        <w:jc w:val="both"/>
        <w:rPr>
          <w:rFonts w:ascii="Georgia" w:hAnsi="Georgia" w:cs="Times New Roman"/>
          <w:szCs w:val="24"/>
        </w:rPr>
      </w:pPr>
    </w:p>
    <w:p w14:paraId="0B9084C9" w14:textId="77777777" w:rsidR="005A3AE5" w:rsidRPr="006231CD" w:rsidRDefault="005A3AE5" w:rsidP="005A3AE5">
      <w:pPr>
        <w:jc w:val="center"/>
        <w:rPr>
          <w:rFonts w:ascii="Georgia" w:hAnsi="Georgia" w:cs="Times New Roman"/>
          <w:szCs w:val="24"/>
        </w:rPr>
      </w:pPr>
      <w:r w:rsidRPr="006231CD">
        <w:rPr>
          <w:rFonts w:ascii="Georgia" w:hAnsi="Georgia" w:cs="Times New Roman"/>
          <w:szCs w:val="24"/>
        </w:rPr>
        <w:t>Apstrakt</w:t>
      </w:r>
    </w:p>
    <w:p w14:paraId="4242C765" w14:textId="69D6DD1B" w:rsidR="008026D8" w:rsidRPr="006231CD" w:rsidRDefault="008026D8" w:rsidP="008026D8">
      <w:pPr>
        <w:jc w:val="both"/>
        <w:rPr>
          <w:rFonts w:ascii="Georgia" w:hAnsi="Georgia" w:cs="Times New Roman"/>
          <w:szCs w:val="24"/>
        </w:rPr>
      </w:pPr>
      <w:r w:rsidRPr="006231CD">
        <w:rPr>
          <w:rFonts w:ascii="Georgia" w:hAnsi="Georgia" w:cs="Times New Roman"/>
          <w:szCs w:val="24"/>
        </w:rPr>
        <w:t>Analiza jednakosti sudske prakse u Bosni i Hercegovini, pogotovo u kontekstu dodjeljivanja naknade za nematerijalnu štetu, predstavlja ključan element za razumijevanje kako se pravda implementira i percepira unutar pravnog sistema. Ovo pitanje je izuzetno relevantno u oblastima prava osiguranja i odštetnog prava, gdje pravednost i objektivnost igraju centralnu ulogu u utvrđivanju visine naknade za žrtve. Vrhovni sud Federacije Bosne i Hercegovine i Vrhovni sud Republike Srpske, te Apelacioni sud Brčko Distrikta, imaju presudnu ulogu u oblikovanju i usmjeravanju sudske prakse kroz svoje presude. Kroz interpretaciju zakona i razvoj pravne prakse, ovi sudovi postavljaju standarde koji su od presudne važnosti za ostatak pravosudnog sistema, uključujući i postupanje nižih sudova. Njihove odluke služe kao vodič za ocjenu štete, posebno nematerijalne, gdje se u obzir uzimaju različiti faktori poput prirode i trajanja povrede, stepena patnje, gubitka životnih radosti, kao i psihičkih i fizičkih posljedica koje žrtva trpi. Ovakva šteta nije lako kvantifi</w:t>
      </w:r>
      <w:r w:rsidR="007571FC">
        <w:rPr>
          <w:rFonts w:ascii="Georgia" w:hAnsi="Georgia" w:cs="Times New Roman"/>
          <w:szCs w:val="24"/>
        </w:rPr>
        <w:t>kovati</w:t>
      </w:r>
      <w:r w:rsidRPr="006231CD">
        <w:rPr>
          <w:rFonts w:ascii="Georgia" w:hAnsi="Georgia" w:cs="Times New Roman"/>
          <w:szCs w:val="24"/>
        </w:rPr>
        <w:t>, stoga sudovi moraju pažljivo vagati okolnosti svakog pojedinačnog slučaja.</w:t>
      </w:r>
    </w:p>
    <w:p w14:paraId="16E84642" w14:textId="77777777" w:rsidR="009F41E5" w:rsidRPr="006231CD" w:rsidRDefault="008D29E2" w:rsidP="008026D8">
      <w:pPr>
        <w:jc w:val="both"/>
        <w:rPr>
          <w:rFonts w:ascii="Georgia" w:hAnsi="Georgia" w:cs="Times New Roman"/>
          <w:b/>
          <w:szCs w:val="24"/>
        </w:rPr>
      </w:pPr>
      <w:r w:rsidRPr="006231CD">
        <w:rPr>
          <w:rFonts w:ascii="Georgia" w:hAnsi="Georgia" w:cs="Times New Roman"/>
          <w:b/>
          <w:szCs w:val="24"/>
        </w:rPr>
        <w:t>Harmonization of Judicial Practice in Bosnia and Herzegovina Regarding Compensation for Personal Injuries</w:t>
      </w:r>
    </w:p>
    <w:p w14:paraId="67DC2046" w14:textId="77777777" w:rsidR="00E4384E" w:rsidRPr="006231CD" w:rsidRDefault="00E4384E" w:rsidP="00E4384E">
      <w:pPr>
        <w:jc w:val="center"/>
        <w:rPr>
          <w:rFonts w:ascii="Georgia" w:hAnsi="Georgia" w:cs="Times New Roman"/>
          <w:szCs w:val="24"/>
        </w:rPr>
      </w:pPr>
      <w:r w:rsidRPr="006231CD">
        <w:rPr>
          <w:rFonts w:ascii="Georgia" w:hAnsi="Georgia" w:cs="Times New Roman"/>
          <w:szCs w:val="24"/>
        </w:rPr>
        <w:t>Abstract</w:t>
      </w:r>
    </w:p>
    <w:p w14:paraId="02CF1685" w14:textId="77777777" w:rsidR="005A3AE5" w:rsidRPr="006231CD" w:rsidRDefault="005A3AE5" w:rsidP="008026D8">
      <w:pPr>
        <w:jc w:val="both"/>
        <w:rPr>
          <w:rFonts w:ascii="Georgia" w:hAnsi="Georgia" w:cs="Times New Roman"/>
          <w:szCs w:val="24"/>
        </w:rPr>
      </w:pPr>
      <w:r w:rsidRPr="006231CD">
        <w:rPr>
          <w:rFonts w:ascii="Georgia" w:hAnsi="Georgia" w:cs="Times New Roman"/>
          <w:szCs w:val="24"/>
        </w:rPr>
        <w:t>The analysis of the equality of judicial practice in Bosnia and Herzegovina, especially in the context of awarding compensation for non-material damage, represents a key element in understanding how justice is implemented and perceived within the legal system. This issue is particularly relevant in the fields of insurance law and tort law, where fairness and objectivity play a central role in determining the compensation amount for victims. The Supreme Court of the Federation of Bosnia and Herzegovina, the Supreme Court of the Republic of Srpska, and the Appellate Court of the Brčko District have a crucial role in shaping and directing judicial practice through their rulings. Through the interpretation of law and the development of legal practice, these courts set standards that are of crucial importance for the rest of the judicial system, including the proceedings of lower courts. Their decisions serve as a guide for assessing damage, especially non-material, where various factors such as the nature and duration of the injury, the degree of suffering, loss of life's pleasures, as well as the psychological and physical consequences that the victim suffers are taken into account. Such damage is not easily quantifiable, therefore, the courts must carefully weigh the circumstances of each individual case.</w:t>
      </w:r>
    </w:p>
    <w:p w14:paraId="5D9F8DCF" w14:textId="77777777" w:rsidR="00E4384E" w:rsidRPr="006231CD" w:rsidRDefault="00E4384E" w:rsidP="008026D8">
      <w:pPr>
        <w:jc w:val="both"/>
        <w:rPr>
          <w:rFonts w:ascii="Georgia" w:hAnsi="Georgia" w:cs="Times New Roman"/>
          <w:szCs w:val="24"/>
        </w:rPr>
      </w:pPr>
    </w:p>
    <w:p w14:paraId="4D101F75" w14:textId="77777777" w:rsidR="00EF0644" w:rsidRPr="006231CD" w:rsidRDefault="00EF0644">
      <w:pPr>
        <w:jc w:val="both"/>
        <w:rPr>
          <w:rFonts w:ascii="Georgia" w:hAnsi="Georgia" w:cs="Times New Roman"/>
          <w:szCs w:val="24"/>
        </w:rPr>
      </w:pPr>
    </w:p>
    <w:p w14:paraId="7E93B380" w14:textId="77777777" w:rsidR="002A79B9" w:rsidRPr="006231CD" w:rsidRDefault="002A79B9">
      <w:pPr>
        <w:jc w:val="both"/>
        <w:rPr>
          <w:rFonts w:ascii="Georgia" w:hAnsi="Georgia" w:cs="Times New Roman"/>
          <w:szCs w:val="24"/>
        </w:rPr>
      </w:pPr>
    </w:p>
    <w:p w14:paraId="035A3A34" w14:textId="77777777" w:rsidR="002A79B9" w:rsidRDefault="002A79B9">
      <w:pPr>
        <w:jc w:val="both"/>
        <w:rPr>
          <w:rFonts w:ascii="Georgia" w:hAnsi="Georgia" w:cs="Times New Roman"/>
          <w:szCs w:val="24"/>
        </w:rPr>
      </w:pPr>
    </w:p>
    <w:p w14:paraId="37778461" w14:textId="77777777" w:rsidR="006231CD" w:rsidRDefault="006231CD">
      <w:pPr>
        <w:jc w:val="both"/>
        <w:rPr>
          <w:rFonts w:ascii="Georgia" w:hAnsi="Georgia" w:cs="Times New Roman"/>
          <w:szCs w:val="24"/>
        </w:rPr>
      </w:pPr>
    </w:p>
    <w:p w14:paraId="7F1E4C82" w14:textId="77777777" w:rsidR="006231CD" w:rsidRPr="006231CD" w:rsidRDefault="006231CD">
      <w:pPr>
        <w:jc w:val="both"/>
        <w:rPr>
          <w:rFonts w:ascii="Georgia" w:hAnsi="Georgia" w:cs="Times New Roman"/>
          <w:szCs w:val="24"/>
        </w:rPr>
      </w:pPr>
    </w:p>
    <w:p w14:paraId="486A1E2C" w14:textId="77777777" w:rsidR="002A79B9" w:rsidRPr="006231CD" w:rsidRDefault="002A79B9" w:rsidP="002A79B9">
      <w:pPr>
        <w:pStyle w:val="ListParagraph"/>
        <w:numPr>
          <w:ilvl w:val="0"/>
          <w:numId w:val="1"/>
        </w:numPr>
        <w:jc w:val="both"/>
        <w:rPr>
          <w:rFonts w:ascii="Georgia" w:hAnsi="Georgia" w:cs="Times New Roman"/>
          <w:b/>
          <w:szCs w:val="24"/>
        </w:rPr>
      </w:pPr>
      <w:r w:rsidRPr="006231CD">
        <w:rPr>
          <w:rFonts w:ascii="Georgia" w:hAnsi="Georgia" w:cs="Times New Roman"/>
          <w:b/>
          <w:szCs w:val="24"/>
        </w:rPr>
        <w:lastRenderedPageBreak/>
        <w:t>U</w:t>
      </w:r>
      <w:r w:rsidR="008841C7" w:rsidRPr="006231CD">
        <w:rPr>
          <w:rFonts w:ascii="Georgia" w:hAnsi="Georgia" w:cs="Times New Roman"/>
          <w:b/>
          <w:szCs w:val="24"/>
        </w:rPr>
        <w:t>vod</w:t>
      </w:r>
    </w:p>
    <w:p w14:paraId="2A145D12" w14:textId="59469C20" w:rsidR="00897B89" w:rsidRPr="006231CD" w:rsidRDefault="00897B89" w:rsidP="00897B89">
      <w:pPr>
        <w:jc w:val="both"/>
        <w:rPr>
          <w:rFonts w:ascii="Georgia" w:hAnsi="Georgia" w:cs="Times New Roman"/>
          <w:szCs w:val="24"/>
        </w:rPr>
      </w:pPr>
      <w:r w:rsidRPr="006231CD">
        <w:rPr>
          <w:rFonts w:ascii="Georgia" w:hAnsi="Georgia" w:cs="Times New Roman"/>
          <w:szCs w:val="24"/>
        </w:rPr>
        <w:t>Pravna praksa u Bosni i Hercegovini suočava se s izazovima pravednog i dosljednog tretmana nematerijalne štete, što predstavlja ključan aspekt u implementaciji pravde i percepciji pravosudnog sistema od strane građana. Nematerijalna šteta, obuhvaćajući aspekte kao što su fizički i psihički bol, strah, narušavanje ugleda, slobode i privatnosti, predstavlja složenu kategoriju štete čija adekvatna procjena i naknada zahtijeva temelj</w:t>
      </w:r>
      <w:r w:rsidR="006B1693">
        <w:rPr>
          <w:rFonts w:ascii="Georgia" w:hAnsi="Georgia" w:cs="Times New Roman"/>
          <w:szCs w:val="24"/>
        </w:rPr>
        <w:t>nu</w:t>
      </w:r>
      <w:r w:rsidRPr="006231CD">
        <w:rPr>
          <w:rFonts w:ascii="Georgia" w:hAnsi="Georgia" w:cs="Times New Roman"/>
          <w:szCs w:val="24"/>
        </w:rPr>
        <w:t xml:space="preserve"> pravnu regulativu i osjetljivost na okolnosti pojedinog slučaja.</w:t>
      </w:r>
    </w:p>
    <w:p w14:paraId="6A434245" w14:textId="373EDF05" w:rsidR="00897B89" w:rsidRPr="006231CD" w:rsidRDefault="00897B89" w:rsidP="00897B89">
      <w:pPr>
        <w:jc w:val="both"/>
        <w:rPr>
          <w:rFonts w:ascii="Georgia" w:hAnsi="Georgia" w:cs="Times New Roman"/>
          <w:szCs w:val="24"/>
        </w:rPr>
      </w:pPr>
      <w:r w:rsidRPr="006231CD">
        <w:rPr>
          <w:rFonts w:ascii="Georgia" w:hAnsi="Georgia" w:cs="Times New Roman"/>
          <w:szCs w:val="24"/>
        </w:rPr>
        <w:t>U ovom radu fokusir</w:t>
      </w:r>
      <w:r w:rsidR="006B1693">
        <w:rPr>
          <w:rFonts w:ascii="Georgia" w:hAnsi="Georgia" w:cs="Times New Roman"/>
          <w:szCs w:val="24"/>
        </w:rPr>
        <w:t>a</w:t>
      </w:r>
      <w:r w:rsidRPr="006231CD">
        <w:rPr>
          <w:rFonts w:ascii="Georgia" w:hAnsi="Georgia" w:cs="Times New Roman"/>
          <w:szCs w:val="24"/>
        </w:rPr>
        <w:t>ćemo se na analizu jednakosti sudske prakse u dodjeljivanju naknade za nematerijalnu štetu. Specifično, razmotrićemo kako različiti sudovi u Bosni i Hercegovini, uključujući Vrhovni sud Federacije Bosne i Hercegovine, Vrhovni sud Republike Srpske, te Apelacioni sud Brčko Distrikta, pristupaju ovom pitanju. Cilj nam je identifi</w:t>
      </w:r>
      <w:r w:rsidR="005B0CF7" w:rsidRPr="006231CD">
        <w:rPr>
          <w:rFonts w:ascii="Georgia" w:hAnsi="Georgia" w:cs="Times New Roman"/>
          <w:szCs w:val="24"/>
        </w:rPr>
        <w:t>kovati</w:t>
      </w:r>
      <w:r w:rsidRPr="006231CD">
        <w:rPr>
          <w:rFonts w:ascii="Georgia" w:hAnsi="Georgia" w:cs="Times New Roman"/>
          <w:szCs w:val="24"/>
        </w:rPr>
        <w:t xml:space="preserve"> varijacije u pristupima, razumjeti uzroke tih razlika, te predložiti načine za harmonizaciju prakse kako bi se osigurala veća pravna sigurnost i pravičnost u tretmanu oštećenih strana.</w:t>
      </w:r>
    </w:p>
    <w:p w14:paraId="11683368" w14:textId="4F5666DE" w:rsidR="00110DCC" w:rsidRPr="006231CD" w:rsidRDefault="00897B89" w:rsidP="00FD0768">
      <w:pPr>
        <w:jc w:val="both"/>
        <w:rPr>
          <w:rFonts w:ascii="Georgia" w:hAnsi="Georgia" w:cs="Times New Roman"/>
          <w:szCs w:val="24"/>
        </w:rPr>
      </w:pPr>
      <w:r w:rsidRPr="006231CD">
        <w:rPr>
          <w:rFonts w:ascii="Georgia" w:hAnsi="Georgia" w:cs="Times New Roman"/>
          <w:szCs w:val="24"/>
        </w:rPr>
        <w:t>Kroz prizmu postojećih zakonskih propisa i bogatog korpusa sudske prakse, ovaj rad će pokušati da</w:t>
      </w:r>
      <w:r w:rsidR="00B115BA" w:rsidRPr="006231CD">
        <w:rPr>
          <w:rFonts w:ascii="Georgia" w:hAnsi="Georgia" w:cs="Times New Roman"/>
          <w:szCs w:val="24"/>
        </w:rPr>
        <w:t xml:space="preserve"> u najkraćem</w:t>
      </w:r>
      <w:r w:rsidRPr="006231CD">
        <w:rPr>
          <w:rFonts w:ascii="Georgia" w:hAnsi="Georgia" w:cs="Times New Roman"/>
          <w:szCs w:val="24"/>
        </w:rPr>
        <w:t xml:space="preserve"> </w:t>
      </w:r>
      <w:r w:rsidR="008B24E1" w:rsidRPr="006231CD">
        <w:rPr>
          <w:rFonts w:ascii="Georgia" w:hAnsi="Georgia" w:cs="Times New Roman"/>
          <w:szCs w:val="24"/>
        </w:rPr>
        <w:t>izvr</w:t>
      </w:r>
      <w:r w:rsidR="00B115BA" w:rsidRPr="006231CD">
        <w:rPr>
          <w:rFonts w:ascii="Georgia" w:hAnsi="Georgia" w:cs="Times New Roman"/>
          <w:szCs w:val="24"/>
        </w:rPr>
        <w:t xml:space="preserve">ši poređenje postojeće prakse i </w:t>
      </w:r>
      <w:r w:rsidRPr="006231CD">
        <w:rPr>
          <w:rFonts w:ascii="Georgia" w:hAnsi="Georgia" w:cs="Times New Roman"/>
          <w:szCs w:val="24"/>
        </w:rPr>
        <w:t>izloži preporuke za unaprjeđenje pravnog okvira i prakse. Na taj način, nastojimo doprinijeti razvoju pravosudnog sistema koji pravedno i dosljedno štiti prava pojedinaca, osiguravajući im pravičnu i adekvatnu naknadu za pretrpljene nematerijalne štete.</w:t>
      </w:r>
    </w:p>
    <w:p w14:paraId="3AF6B8EA" w14:textId="4F5666DE" w:rsidR="001E51B3" w:rsidRPr="006231CD" w:rsidRDefault="001E51B3" w:rsidP="00FD0768">
      <w:pPr>
        <w:pStyle w:val="ListParagraph"/>
        <w:numPr>
          <w:ilvl w:val="0"/>
          <w:numId w:val="1"/>
        </w:numPr>
        <w:jc w:val="both"/>
        <w:rPr>
          <w:rFonts w:ascii="Georgia" w:hAnsi="Georgia" w:cs="Times New Roman"/>
          <w:b/>
          <w:szCs w:val="24"/>
        </w:rPr>
      </w:pPr>
      <w:r w:rsidRPr="006231CD">
        <w:rPr>
          <w:rFonts w:ascii="Georgia" w:hAnsi="Georgia" w:cs="Times New Roman"/>
          <w:b/>
          <w:szCs w:val="24"/>
        </w:rPr>
        <w:t>Pravno priznati oblici nematerijalne štete</w:t>
      </w:r>
    </w:p>
    <w:p w14:paraId="2620CACB" w14:textId="77777777" w:rsidR="000B2FD3" w:rsidRPr="006231CD" w:rsidRDefault="001E51B3" w:rsidP="00737442">
      <w:pPr>
        <w:jc w:val="both"/>
        <w:rPr>
          <w:rFonts w:ascii="Georgia" w:hAnsi="Georgia" w:cs="Times New Roman"/>
          <w:szCs w:val="24"/>
        </w:rPr>
      </w:pPr>
      <w:r w:rsidRPr="006231CD">
        <w:rPr>
          <w:rFonts w:ascii="Georgia" w:hAnsi="Georgia" w:cs="Times New Roman"/>
          <w:szCs w:val="24"/>
        </w:rPr>
        <w:t xml:space="preserve">Zakon o obligacionim odnosima Bosne i Hercegovine precizno </w:t>
      </w:r>
      <w:r w:rsidR="000B2FD3" w:rsidRPr="006231CD">
        <w:rPr>
          <w:rFonts w:ascii="Georgia" w:hAnsi="Georgia" w:cs="Times New Roman"/>
          <w:szCs w:val="24"/>
        </w:rPr>
        <w:t xml:space="preserve">ne </w:t>
      </w:r>
      <w:r w:rsidRPr="006231CD">
        <w:rPr>
          <w:rFonts w:ascii="Georgia" w:hAnsi="Georgia" w:cs="Times New Roman"/>
          <w:szCs w:val="24"/>
        </w:rPr>
        <w:t>definiše nematerijalnu štetu</w:t>
      </w:r>
      <w:r w:rsidR="000B2FD3" w:rsidRPr="006231CD">
        <w:rPr>
          <w:rFonts w:ascii="Georgia" w:hAnsi="Georgia" w:cs="Times New Roman"/>
          <w:szCs w:val="24"/>
        </w:rPr>
        <w:t>, ali se posredno može zaključiti da je to</w:t>
      </w:r>
      <w:r w:rsidRPr="006231CD">
        <w:rPr>
          <w:rFonts w:ascii="Georgia" w:hAnsi="Georgia" w:cs="Times New Roman"/>
          <w:szCs w:val="24"/>
        </w:rPr>
        <w:t xml:space="preserve"> štetu koja ne uzrokuje direktni ekonomski gubitak, ali negativno utiče na emocionalno i psihičko stanje osobe. </w:t>
      </w:r>
    </w:p>
    <w:p w14:paraId="531082CB" w14:textId="77777777" w:rsidR="001E51B3" w:rsidRPr="006231CD" w:rsidRDefault="001E51B3" w:rsidP="00737442">
      <w:pPr>
        <w:jc w:val="both"/>
        <w:rPr>
          <w:rFonts w:ascii="Georgia" w:hAnsi="Georgia" w:cs="Times New Roman"/>
          <w:szCs w:val="24"/>
        </w:rPr>
      </w:pPr>
      <w:r w:rsidRPr="006231CD">
        <w:rPr>
          <w:rFonts w:ascii="Georgia" w:hAnsi="Georgia" w:cs="Times New Roman"/>
          <w:szCs w:val="24"/>
        </w:rPr>
        <w:t>Prema važećem zakonodavstvu, priznati oblici nematerijalne štete obuhvataju:</w:t>
      </w:r>
    </w:p>
    <w:p w14:paraId="3B7696AA" w14:textId="77777777" w:rsidR="00737442" w:rsidRPr="006231CD" w:rsidRDefault="00370FB3" w:rsidP="00737442">
      <w:pPr>
        <w:pStyle w:val="ListParagraph"/>
        <w:numPr>
          <w:ilvl w:val="1"/>
          <w:numId w:val="1"/>
        </w:numPr>
        <w:spacing w:after="0" w:line="240" w:lineRule="auto"/>
        <w:rPr>
          <w:rFonts w:ascii="Georgia" w:eastAsia="Times New Roman" w:hAnsi="Georgia" w:cs="Times New Roman"/>
          <w:color w:val="242021"/>
          <w:szCs w:val="24"/>
          <w:lang w:eastAsia="sr-Latn-BA"/>
        </w:rPr>
      </w:pPr>
      <w:r w:rsidRPr="006231CD">
        <w:rPr>
          <w:rFonts w:ascii="Georgia" w:eastAsia="Times New Roman" w:hAnsi="Georgia" w:cs="Times New Roman"/>
          <w:color w:val="242021"/>
          <w:szCs w:val="24"/>
          <w:lang w:eastAsia="sr-Latn-BA"/>
        </w:rPr>
        <w:t xml:space="preserve"> </w:t>
      </w:r>
      <w:r w:rsidR="00DF1CBF" w:rsidRPr="006231CD">
        <w:rPr>
          <w:rFonts w:ascii="Georgia" w:eastAsia="Times New Roman" w:hAnsi="Georgia" w:cs="Times New Roman"/>
          <w:color w:val="242021"/>
          <w:szCs w:val="24"/>
          <w:lang w:eastAsia="sr-Latn-BA"/>
        </w:rPr>
        <w:t>Pretrpljeni fizički bolovi</w:t>
      </w:r>
    </w:p>
    <w:p w14:paraId="4F7EC755" w14:textId="77777777" w:rsidR="00DF1CBF" w:rsidRPr="006231CD" w:rsidRDefault="00737442" w:rsidP="00737442">
      <w:pPr>
        <w:pStyle w:val="ListParagraph"/>
        <w:numPr>
          <w:ilvl w:val="1"/>
          <w:numId w:val="1"/>
        </w:numPr>
        <w:spacing w:after="0" w:line="240" w:lineRule="auto"/>
        <w:rPr>
          <w:rFonts w:ascii="Georgia" w:eastAsia="Times New Roman" w:hAnsi="Georgia" w:cs="Times New Roman"/>
          <w:color w:val="242021"/>
          <w:szCs w:val="24"/>
          <w:lang w:eastAsia="sr-Latn-BA"/>
        </w:rPr>
      </w:pPr>
      <w:r w:rsidRPr="006231CD">
        <w:rPr>
          <w:rFonts w:ascii="Georgia" w:eastAsia="Times New Roman" w:hAnsi="Georgia" w:cs="Times New Roman"/>
          <w:color w:val="242021"/>
          <w:szCs w:val="24"/>
          <w:lang w:eastAsia="sr-Latn-BA"/>
        </w:rPr>
        <w:t xml:space="preserve"> </w:t>
      </w:r>
      <w:r w:rsidR="00DF1CBF" w:rsidRPr="006231CD">
        <w:rPr>
          <w:rFonts w:ascii="Georgia" w:eastAsia="Times New Roman" w:hAnsi="Georgia" w:cs="Times New Roman"/>
          <w:color w:val="242021"/>
          <w:szCs w:val="24"/>
          <w:lang w:eastAsia="sr-Latn-BA"/>
        </w:rPr>
        <w:t>Pretrpljeni strah</w:t>
      </w:r>
    </w:p>
    <w:p w14:paraId="4DB1DDF9" w14:textId="77777777" w:rsidR="00DF1CBF" w:rsidRPr="006231CD" w:rsidRDefault="00737442" w:rsidP="00737442">
      <w:pPr>
        <w:pStyle w:val="ListParagraph"/>
        <w:numPr>
          <w:ilvl w:val="1"/>
          <w:numId w:val="1"/>
        </w:numPr>
        <w:spacing w:after="0" w:line="240" w:lineRule="auto"/>
        <w:rPr>
          <w:rFonts w:ascii="Georgia" w:eastAsia="Times New Roman" w:hAnsi="Georgia" w:cs="Times New Roman"/>
          <w:color w:val="242021"/>
          <w:szCs w:val="24"/>
          <w:lang w:eastAsia="sr-Latn-BA"/>
        </w:rPr>
      </w:pPr>
      <w:r w:rsidRPr="006231CD">
        <w:rPr>
          <w:rFonts w:ascii="Georgia" w:eastAsia="Times New Roman" w:hAnsi="Georgia" w:cs="Times New Roman"/>
          <w:color w:val="242021"/>
          <w:szCs w:val="24"/>
          <w:lang w:eastAsia="sr-Latn-BA"/>
        </w:rPr>
        <w:t xml:space="preserve"> </w:t>
      </w:r>
      <w:r w:rsidR="00DF1CBF" w:rsidRPr="006231CD">
        <w:rPr>
          <w:rFonts w:ascii="Georgia" w:eastAsia="Times New Roman" w:hAnsi="Georgia" w:cs="Times New Roman"/>
          <w:color w:val="242021"/>
          <w:szCs w:val="24"/>
          <w:lang w:eastAsia="sr-Latn-BA"/>
        </w:rPr>
        <w:t>Pretrpljeni duševni bolovi zbog umanjenja životne aktivnosti</w:t>
      </w:r>
    </w:p>
    <w:p w14:paraId="3B9D67FC" w14:textId="77777777" w:rsidR="00DF1CBF" w:rsidRPr="006231CD" w:rsidRDefault="00737442" w:rsidP="00737442">
      <w:pPr>
        <w:pStyle w:val="ListParagraph"/>
        <w:numPr>
          <w:ilvl w:val="1"/>
          <w:numId w:val="1"/>
        </w:numPr>
        <w:spacing w:after="0" w:line="240" w:lineRule="auto"/>
        <w:rPr>
          <w:rFonts w:ascii="Georgia" w:eastAsia="Times New Roman" w:hAnsi="Georgia" w:cs="Times New Roman"/>
          <w:color w:val="242021"/>
          <w:szCs w:val="24"/>
          <w:lang w:eastAsia="sr-Latn-BA"/>
        </w:rPr>
      </w:pPr>
      <w:r w:rsidRPr="006231CD">
        <w:rPr>
          <w:rFonts w:ascii="Georgia" w:eastAsia="Times New Roman" w:hAnsi="Georgia" w:cs="Times New Roman"/>
          <w:color w:val="242021"/>
          <w:szCs w:val="24"/>
          <w:lang w:eastAsia="sr-Latn-BA"/>
        </w:rPr>
        <w:t xml:space="preserve"> </w:t>
      </w:r>
      <w:r w:rsidR="00DF1CBF" w:rsidRPr="006231CD">
        <w:rPr>
          <w:rFonts w:ascii="Georgia" w:eastAsia="Times New Roman" w:hAnsi="Georgia" w:cs="Times New Roman"/>
          <w:color w:val="242021"/>
          <w:szCs w:val="24"/>
          <w:lang w:eastAsia="sr-Latn-BA"/>
        </w:rPr>
        <w:t>Pretrpljeni duševni bolovi zbog naruženosti</w:t>
      </w:r>
    </w:p>
    <w:p w14:paraId="58BEBA0E" w14:textId="4D75FE99" w:rsidR="00DF1CBF" w:rsidRDefault="00F33FD5" w:rsidP="00737442">
      <w:pPr>
        <w:pStyle w:val="ListParagraph"/>
        <w:numPr>
          <w:ilvl w:val="1"/>
          <w:numId w:val="1"/>
        </w:numPr>
        <w:spacing w:after="0" w:line="240" w:lineRule="auto"/>
        <w:rPr>
          <w:rFonts w:ascii="Georgia" w:eastAsia="Times New Roman" w:hAnsi="Georgia" w:cs="Times New Roman"/>
          <w:color w:val="242021"/>
          <w:szCs w:val="24"/>
          <w:lang w:eastAsia="sr-Latn-BA"/>
        </w:rPr>
      </w:pPr>
      <w:bookmarkStart w:id="1" w:name="_Hlk167806458"/>
      <w:r>
        <w:rPr>
          <w:rFonts w:ascii="Georgia" w:eastAsia="Times New Roman" w:hAnsi="Georgia" w:cs="Times New Roman"/>
          <w:color w:val="242021"/>
          <w:szCs w:val="24"/>
          <w:lang w:eastAsia="sr-Latn-BA"/>
        </w:rPr>
        <w:t xml:space="preserve"> </w:t>
      </w:r>
      <w:r w:rsidR="00DF1CBF" w:rsidRPr="006231CD">
        <w:rPr>
          <w:rFonts w:ascii="Georgia" w:eastAsia="Times New Roman" w:hAnsi="Georgia" w:cs="Times New Roman"/>
          <w:color w:val="242021"/>
          <w:szCs w:val="24"/>
          <w:lang w:eastAsia="sr-Latn-BA"/>
        </w:rPr>
        <w:t>Pretrpljeni duševni bolovi u slučaju smrti ili teškog invaliditeta bliskog lica</w:t>
      </w:r>
    </w:p>
    <w:p w14:paraId="42B51058" w14:textId="5105DE7F" w:rsidR="00912D38" w:rsidRPr="00912D38" w:rsidRDefault="00912D38" w:rsidP="00912D38">
      <w:pPr>
        <w:pStyle w:val="ListParagraph"/>
        <w:numPr>
          <w:ilvl w:val="1"/>
          <w:numId w:val="1"/>
        </w:numPr>
        <w:rPr>
          <w:rFonts w:ascii="Georgia" w:eastAsia="Times New Roman" w:hAnsi="Georgia" w:cs="Times New Roman"/>
          <w:color w:val="242021"/>
          <w:szCs w:val="24"/>
          <w:lang w:eastAsia="sr-Latn-BA"/>
        </w:rPr>
      </w:pPr>
      <w:bookmarkStart w:id="2" w:name="_Hlk167808583"/>
      <w:r w:rsidRPr="00912D38">
        <w:rPr>
          <w:rFonts w:ascii="Georgia" w:eastAsia="Times New Roman" w:hAnsi="Georgia" w:cs="Times New Roman"/>
          <w:color w:val="242021"/>
          <w:szCs w:val="24"/>
          <w:lang w:eastAsia="sr-Latn-BA"/>
        </w:rPr>
        <w:t>Pretrpljeni duševni bolovi zbog neopravdane osude i neosnovanog lišenja slobode</w:t>
      </w:r>
    </w:p>
    <w:bookmarkEnd w:id="1"/>
    <w:bookmarkEnd w:id="2"/>
    <w:p w14:paraId="6BE3FB06" w14:textId="77777777" w:rsidR="00BA373D" w:rsidRPr="006231CD" w:rsidRDefault="001E51B3" w:rsidP="00370FB3">
      <w:pPr>
        <w:jc w:val="both"/>
        <w:rPr>
          <w:rFonts w:ascii="Georgia" w:hAnsi="Georgia" w:cs="Times New Roman"/>
          <w:szCs w:val="24"/>
        </w:rPr>
      </w:pPr>
      <w:r w:rsidRPr="006231CD">
        <w:rPr>
          <w:rFonts w:ascii="Georgia" w:hAnsi="Georgia" w:cs="Times New Roman"/>
          <w:szCs w:val="24"/>
        </w:rPr>
        <w:t xml:space="preserve">Ovi oblici štete su taksativno navedeni, što znači da zakon ograničava pravo na naknadu nematerijalne štete samo na ove slučajeve. Sudska praksa u Bosni i Hercegovini varira u pogledu interpretacije i primjene ovih odredbi, što može dovesti do različitih ishoda u sličnim slučajevima. Analiza i poređenje kako različiti sudovi pristupaju ovoj temi </w:t>
      </w:r>
      <w:r w:rsidR="00D9002F" w:rsidRPr="006231CD">
        <w:rPr>
          <w:rFonts w:ascii="Georgia" w:hAnsi="Georgia" w:cs="Times New Roman"/>
          <w:szCs w:val="24"/>
        </w:rPr>
        <w:t>će</w:t>
      </w:r>
      <w:r w:rsidRPr="006231CD">
        <w:rPr>
          <w:rFonts w:ascii="Georgia" w:hAnsi="Georgia" w:cs="Times New Roman"/>
          <w:szCs w:val="24"/>
        </w:rPr>
        <w:t xml:space="preserve"> pružiti uvid u potrebe za daljim usklađivanjem prakse, s ciljem postizanja veće pravičnosti i jednakosti u pravosudnom sistemu.</w:t>
      </w:r>
    </w:p>
    <w:p w14:paraId="24220B7E" w14:textId="77777777" w:rsidR="00BA373D" w:rsidRPr="006231CD" w:rsidRDefault="00BA373D" w:rsidP="00BA373D">
      <w:pPr>
        <w:pStyle w:val="ListParagraph"/>
        <w:numPr>
          <w:ilvl w:val="0"/>
          <w:numId w:val="1"/>
        </w:numPr>
        <w:jc w:val="both"/>
        <w:rPr>
          <w:rFonts w:ascii="Georgia" w:hAnsi="Georgia" w:cs="Times New Roman"/>
          <w:szCs w:val="24"/>
        </w:rPr>
      </w:pPr>
      <w:r w:rsidRPr="006231CD">
        <w:rPr>
          <w:rFonts w:ascii="Georgia" w:hAnsi="Georgia" w:cs="Times New Roman"/>
          <w:b/>
          <w:szCs w:val="24"/>
        </w:rPr>
        <w:t>Naknada za fizičke bolove</w:t>
      </w:r>
    </w:p>
    <w:p w14:paraId="491FB36B" w14:textId="77777777" w:rsidR="00BA373D" w:rsidRPr="006231CD" w:rsidRDefault="00BA373D" w:rsidP="00BA373D">
      <w:pPr>
        <w:jc w:val="both"/>
        <w:rPr>
          <w:rFonts w:ascii="Georgia" w:hAnsi="Georgia" w:cs="Times New Roman"/>
          <w:szCs w:val="24"/>
        </w:rPr>
      </w:pPr>
      <w:r w:rsidRPr="006231CD">
        <w:rPr>
          <w:rFonts w:ascii="Georgia" w:hAnsi="Georgia" w:cs="Times New Roman"/>
          <w:szCs w:val="24"/>
        </w:rPr>
        <w:t>Fizički bolovi predstavljaju jedan od pravno priznatih oblika nematerijalne štete, prema odredbi člana 200. Zakona o obligacionim odnosima. Oštećenici imaju pravo na naknadu ako sud utvrdi da okolnosti slučaja, a osobito intenzitet i trajanje bolova, opravdavaju takvu naknadu. Međutim, praksa pokazuje da sudovi često donose odluke o pravičnoj novčanoj naknadi za fizičke bolove, fokusirajući se primarno na trajanje i jačinu bolova, dok druge relevantne okolnosti slučaja mogu biti nedovoljno ocijenjene.</w:t>
      </w:r>
    </w:p>
    <w:p w14:paraId="6032F71F" w14:textId="77777777" w:rsidR="00BA373D" w:rsidRPr="006231CD" w:rsidRDefault="00BA373D" w:rsidP="00B633B3">
      <w:pPr>
        <w:jc w:val="both"/>
        <w:rPr>
          <w:rFonts w:ascii="Georgia" w:hAnsi="Georgia" w:cs="Times New Roman"/>
          <w:szCs w:val="24"/>
        </w:rPr>
      </w:pPr>
      <w:r w:rsidRPr="006231CD">
        <w:rPr>
          <w:rFonts w:ascii="Georgia" w:hAnsi="Georgia" w:cs="Times New Roman"/>
          <w:szCs w:val="24"/>
        </w:rPr>
        <w:t>Zaključak Građansko-privrednog odjela Vrhovnog suda Hrvatske iz 1987. godine naglašava važnost uzimanja u obzir svih okolnosti slučaja pri dosuđivanju naknade za fizičke bolove. Ove okolnosti uključuju, ali nisu ograničene na:</w:t>
      </w:r>
    </w:p>
    <w:p w14:paraId="1E3F45A4" w14:textId="77777777" w:rsidR="00B633B3" w:rsidRPr="006231CD" w:rsidRDefault="00BA373D" w:rsidP="00843E12">
      <w:pPr>
        <w:pStyle w:val="ListParagraph"/>
        <w:numPr>
          <w:ilvl w:val="0"/>
          <w:numId w:val="11"/>
        </w:numPr>
        <w:jc w:val="both"/>
        <w:rPr>
          <w:rFonts w:ascii="Georgia" w:hAnsi="Georgia" w:cs="Times New Roman"/>
          <w:szCs w:val="24"/>
        </w:rPr>
      </w:pPr>
      <w:r w:rsidRPr="006231CD">
        <w:rPr>
          <w:rFonts w:ascii="Georgia" w:hAnsi="Georgia" w:cs="Times New Roman"/>
          <w:b/>
          <w:szCs w:val="24"/>
        </w:rPr>
        <w:t>Neugodnosti tijekom liječenja</w:t>
      </w:r>
      <w:r w:rsidRPr="006231CD">
        <w:rPr>
          <w:rFonts w:ascii="Georgia" w:hAnsi="Georgia" w:cs="Times New Roman"/>
          <w:szCs w:val="24"/>
        </w:rPr>
        <w:t xml:space="preserve"> - Uključujući hospitalizaciju, imobilizaciju, operacije, i druge medicinske postupke koje je oštećenik morao podnijeti, što može značajno utjecati na kvalitetu njegovog života tokom liječenja.</w:t>
      </w:r>
    </w:p>
    <w:p w14:paraId="7C5F7533" w14:textId="77777777" w:rsidR="00B633B3" w:rsidRPr="006231CD" w:rsidRDefault="00BA373D" w:rsidP="00843E12">
      <w:pPr>
        <w:pStyle w:val="ListParagraph"/>
        <w:numPr>
          <w:ilvl w:val="0"/>
          <w:numId w:val="11"/>
        </w:numPr>
        <w:jc w:val="both"/>
        <w:rPr>
          <w:rFonts w:ascii="Georgia" w:hAnsi="Georgia" w:cs="Times New Roman"/>
          <w:szCs w:val="24"/>
        </w:rPr>
      </w:pPr>
      <w:r w:rsidRPr="006231CD">
        <w:rPr>
          <w:rFonts w:ascii="Georgia" w:hAnsi="Georgia" w:cs="Times New Roman"/>
          <w:b/>
          <w:szCs w:val="24"/>
        </w:rPr>
        <w:t>Karakter ozljeda</w:t>
      </w:r>
      <w:r w:rsidRPr="006231CD">
        <w:rPr>
          <w:rFonts w:ascii="Georgia" w:hAnsi="Georgia" w:cs="Times New Roman"/>
          <w:szCs w:val="24"/>
        </w:rPr>
        <w:t xml:space="preserve"> - Ozljede se u pravnom smislu kategoriziraju kao lakše ili teže, ali za potrebe određivanja naknade, bitno je sagledati razvoj i intenzitet kliničke slike.</w:t>
      </w:r>
    </w:p>
    <w:p w14:paraId="75201072" w14:textId="77777777" w:rsidR="00B633B3" w:rsidRPr="006231CD" w:rsidRDefault="00BA373D" w:rsidP="00843E12">
      <w:pPr>
        <w:pStyle w:val="ListParagraph"/>
        <w:numPr>
          <w:ilvl w:val="0"/>
          <w:numId w:val="11"/>
        </w:numPr>
        <w:jc w:val="both"/>
        <w:rPr>
          <w:rFonts w:ascii="Georgia" w:hAnsi="Georgia" w:cs="Times New Roman"/>
          <w:szCs w:val="24"/>
        </w:rPr>
      </w:pPr>
      <w:r w:rsidRPr="006231CD">
        <w:rPr>
          <w:rFonts w:ascii="Georgia" w:hAnsi="Georgia" w:cs="Times New Roman"/>
          <w:b/>
          <w:szCs w:val="24"/>
        </w:rPr>
        <w:t>Subjektivna svojstva oštećenika</w:t>
      </w:r>
      <w:r w:rsidRPr="006231CD">
        <w:rPr>
          <w:rFonts w:ascii="Georgia" w:hAnsi="Georgia" w:cs="Times New Roman"/>
          <w:szCs w:val="24"/>
        </w:rPr>
        <w:t xml:space="preserve"> - Osobine kao što su starost, prethodno zdravstveno stanje i individualna osjetljivost na bol, trebaju biti razmatrane jer mogu značajno uticati na doživljaj i posljedice fizičkog bola.</w:t>
      </w:r>
    </w:p>
    <w:p w14:paraId="6A23ED68" w14:textId="77777777" w:rsidR="00BA373D" w:rsidRPr="006231CD" w:rsidRDefault="00BA373D" w:rsidP="00843E12">
      <w:pPr>
        <w:pStyle w:val="ListParagraph"/>
        <w:numPr>
          <w:ilvl w:val="0"/>
          <w:numId w:val="11"/>
        </w:numPr>
        <w:jc w:val="both"/>
        <w:rPr>
          <w:rFonts w:ascii="Georgia" w:hAnsi="Georgia" w:cs="Times New Roman"/>
          <w:szCs w:val="24"/>
        </w:rPr>
      </w:pPr>
      <w:r w:rsidRPr="006231CD">
        <w:rPr>
          <w:rFonts w:ascii="Georgia" w:hAnsi="Georgia" w:cs="Times New Roman"/>
          <w:b/>
          <w:szCs w:val="24"/>
        </w:rPr>
        <w:t>Vrste ozljeda i dio tijela</w:t>
      </w:r>
      <w:r w:rsidRPr="006231CD">
        <w:rPr>
          <w:rFonts w:ascii="Georgia" w:hAnsi="Georgia" w:cs="Times New Roman"/>
          <w:szCs w:val="24"/>
        </w:rPr>
        <w:t xml:space="preserve"> - Ozljede osjetljivijih dijelova tijela, kao što su glava ili lice, mogu uzrokovati veću duševnu patnju i zahtijevaju veću naknadu.</w:t>
      </w:r>
    </w:p>
    <w:p w14:paraId="7F57A2B1" w14:textId="77777777" w:rsidR="007D72E6" w:rsidRPr="006231CD" w:rsidRDefault="00BA373D" w:rsidP="007D72E6">
      <w:pPr>
        <w:jc w:val="both"/>
        <w:rPr>
          <w:rFonts w:ascii="Georgia" w:hAnsi="Georgia" w:cs="Times New Roman"/>
          <w:szCs w:val="24"/>
        </w:rPr>
      </w:pPr>
      <w:r w:rsidRPr="006231CD">
        <w:rPr>
          <w:rFonts w:ascii="Georgia" w:hAnsi="Georgia" w:cs="Times New Roman"/>
          <w:szCs w:val="24"/>
        </w:rPr>
        <w:t>Ove okolnosti trebaju biti detaljno ocijenjene i dokument</w:t>
      </w:r>
      <w:r w:rsidR="00950B93" w:rsidRPr="006231CD">
        <w:rPr>
          <w:rFonts w:ascii="Georgia" w:hAnsi="Georgia" w:cs="Times New Roman"/>
          <w:szCs w:val="24"/>
        </w:rPr>
        <w:t>ova</w:t>
      </w:r>
      <w:r w:rsidRPr="006231CD">
        <w:rPr>
          <w:rFonts w:ascii="Georgia" w:hAnsi="Georgia" w:cs="Times New Roman"/>
          <w:szCs w:val="24"/>
        </w:rPr>
        <w:t>ne, ne samo kroz nalaz i mišljenje vještaka, već i kroz sudsku procjenu koja mora biti objektivno i detaljno obrazložena u presudi. Nedostatak općeprihvaćenih kriterija za objektivizaciju jačine i trajanja bolova predstavlja izazov, ali i priliku za unapređenje prakse putem razmatranja međunarodnih iskustava. Na taj način, sudovi mogu pružiti pravičnu naknadu koja adekvatno odražava stvarni fizički i psihički teret koji je oštećenik trpio, čime se osigurava pravda i poštuje pravna načela pravičnosti i jednakosti.</w:t>
      </w:r>
    </w:p>
    <w:p w14:paraId="6009606D" w14:textId="77777777" w:rsidR="00B633B3" w:rsidRPr="006231CD" w:rsidRDefault="00B633B3" w:rsidP="007D72E6">
      <w:pPr>
        <w:jc w:val="both"/>
        <w:rPr>
          <w:rFonts w:ascii="Georgia" w:hAnsi="Georgia" w:cs="Times New Roman"/>
          <w:szCs w:val="24"/>
        </w:rPr>
      </w:pPr>
      <w:r w:rsidRPr="006231CD">
        <w:rPr>
          <w:rFonts w:ascii="Georgia" w:hAnsi="Georgia" w:cs="Times New Roman"/>
          <w:szCs w:val="24"/>
        </w:rPr>
        <w:t xml:space="preserve">Prilikom vještačenja bolova vještak će </w:t>
      </w:r>
      <w:r w:rsidR="001E62EA" w:rsidRPr="006231CD">
        <w:rPr>
          <w:rFonts w:ascii="Georgia" w:hAnsi="Georgia" w:cs="Times New Roman"/>
          <w:szCs w:val="24"/>
        </w:rPr>
        <w:t>bolove izraziti u skali intenziteta (jaki, srednji, slabi) te u danima trajanja, kako bi sud mogao</w:t>
      </w:r>
      <w:r w:rsidR="00490DB4" w:rsidRPr="006231CD">
        <w:rPr>
          <w:rFonts w:ascii="Georgia" w:hAnsi="Georgia" w:cs="Times New Roman"/>
          <w:szCs w:val="24"/>
        </w:rPr>
        <w:t xml:space="preserve"> što preciznije odrediti visinu nakande.</w:t>
      </w:r>
    </w:p>
    <w:p w14:paraId="62C526D0" w14:textId="77777777" w:rsidR="00CC1EDC" w:rsidRPr="00554992" w:rsidRDefault="00CC1EDC" w:rsidP="00CC1EDC">
      <w:pPr>
        <w:pStyle w:val="ListParagraph"/>
        <w:numPr>
          <w:ilvl w:val="1"/>
          <w:numId w:val="1"/>
        </w:numPr>
        <w:jc w:val="both"/>
        <w:rPr>
          <w:rFonts w:ascii="Georgia" w:hAnsi="Georgia" w:cs="Times New Roman"/>
          <w:b/>
          <w:szCs w:val="24"/>
        </w:rPr>
      </w:pPr>
      <w:r w:rsidRPr="00554992">
        <w:rPr>
          <w:rFonts w:ascii="Georgia" w:hAnsi="Georgia" w:cs="Times New Roman"/>
          <w:b/>
          <w:szCs w:val="24"/>
        </w:rPr>
        <w:t xml:space="preserve"> Or</w:t>
      </w:r>
      <w:r w:rsidR="003B4E94" w:rsidRPr="00554992">
        <w:rPr>
          <w:rFonts w:ascii="Georgia" w:hAnsi="Georgia" w:cs="Times New Roman"/>
          <w:b/>
          <w:szCs w:val="24"/>
        </w:rPr>
        <w:t>i</w:t>
      </w:r>
      <w:r w:rsidRPr="00554992">
        <w:rPr>
          <w:rFonts w:ascii="Georgia" w:hAnsi="Georgia" w:cs="Times New Roman"/>
          <w:b/>
          <w:szCs w:val="24"/>
        </w:rPr>
        <w:t>jentacioni kriterijumi</w:t>
      </w:r>
    </w:p>
    <w:tbl>
      <w:tblPr>
        <w:tblStyle w:val="TableGrid"/>
        <w:tblW w:w="0" w:type="auto"/>
        <w:tblLook w:val="04A0" w:firstRow="1" w:lastRow="0" w:firstColumn="1" w:lastColumn="0" w:noHBand="0" w:noVBand="1"/>
      </w:tblPr>
      <w:tblGrid>
        <w:gridCol w:w="2122"/>
        <w:gridCol w:w="2268"/>
        <w:gridCol w:w="2372"/>
        <w:gridCol w:w="2254"/>
      </w:tblGrid>
      <w:tr w:rsidR="00281857" w:rsidRPr="00DF3549" w14:paraId="2FE30A81" w14:textId="77777777" w:rsidTr="00281857">
        <w:tc>
          <w:tcPr>
            <w:tcW w:w="2122" w:type="dxa"/>
          </w:tcPr>
          <w:p w14:paraId="406EE503" w14:textId="77777777" w:rsidR="00281857" w:rsidRPr="00DF3549" w:rsidRDefault="00281857" w:rsidP="00F9161C">
            <w:pPr>
              <w:jc w:val="center"/>
              <w:rPr>
                <w:rFonts w:ascii="Georgia" w:hAnsi="Georgia" w:cs="Times New Roman"/>
                <w:szCs w:val="24"/>
              </w:rPr>
            </w:pPr>
          </w:p>
        </w:tc>
        <w:tc>
          <w:tcPr>
            <w:tcW w:w="2268" w:type="dxa"/>
          </w:tcPr>
          <w:p w14:paraId="795469B2" w14:textId="77777777" w:rsidR="00281857" w:rsidRPr="00DF3549" w:rsidRDefault="00D61249" w:rsidP="00F9161C">
            <w:pPr>
              <w:jc w:val="center"/>
              <w:rPr>
                <w:rFonts w:ascii="Georgia" w:hAnsi="Georgia" w:cs="Times New Roman"/>
                <w:b/>
                <w:szCs w:val="24"/>
              </w:rPr>
            </w:pPr>
            <w:r w:rsidRPr="00DF3549">
              <w:rPr>
                <w:rFonts w:ascii="Georgia" w:hAnsi="Georgia" w:cs="Times New Roman"/>
                <w:b/>
                <w:szCs w:val="24"/>
              </w:rPr>
              <w:t>Jaki bolovi</w:t>
            </w:r>
          </w:p>
        </w:tc>
        <w:tc>
          <w:tcPr>
            <w:tcW w:w="2372" w:type="dxa"/>
          </w:tcPr>
          <w:p w14:paraId="3667C80D" w14:textId="77777777" w:rsidR="00281857" w:rsidRPr="00DF3549" w:rsidRDefault="00D61249" w:rsidP="00F9161C">
            <w:pPr>
              <w:jc w:val="center"/>
              <w:rPr>
                <w:rFonts w:ascii="Georgia" w:hAnsi="Georgia" w:cs="Times New Roman"/>
                <w:b/>
                <w:szCs w:val="24"/>
              </w:rPr>
            </w:pPr>
            <w:r w:rsidRPr="00DF3549">
              <w:rPr>
                <w:rFonts w:ascii="Georgia" w:hAnsi="Georgia" w:cs="Times New Roman"/>
                <w:b/>
                <w:szCs w:val="24"/>
              </w:rPr>
              <w:t>Srednji bolovi</w:t>
            </w:r>
          </w:p>
        </w:tc>
        <w:tc>
          <w:tcPr>
            <w:tcW w:w="2254" w:type="dxa"/>
          </w:tcPr>
          <w:p w14:paraId="46727443" w14:textId="77777777" w:rsidR="00281857" w:rsidRPr="00DF3549" w:rsidRDefault="00D61249" w:rsidP="00F9161C">
            <w:pPr>
              <w:jc w:val="center"/>
              <w:rPr>
                <w:rFonts w:ascii="Georgia" w:hAnsi="Georgia" w:cs="Times New Roman"/>
                <w:b/>
                <w:szCs w:val="24"/>
              </w:rPr>
            </w:pPr>
            <w:r w:rsidRPr="00DF3549">
              <w:rPr>
                <w:rFonts w:ascii="Georgia" w:hAnsi="Georgia" w:cs="Times New Roman"/>
                <w:b/>
                <w:szCs w:val="24"/>
              </w:rPr>
              <w:t>Slabi bolovi</w:t>
            </w:r>
          </w:p>
        </w:tc>
      </w:tr>
      <w:tr w:rsidR="00281857" w:rsidRPr="00DF3549" w14:paraId="6E3269D6" w14:textId="77777777" w:rsidTr="00281857">
        <w:tc>
          <w:tcPr>
            <w:tcW w:w="2122" w:type="dxa"/>
          </w:tcPr>
          <w:p w14:paraId="3416BA60" w14:textId="77777777" w:rsidR="00281857" w:rsidRPr="00DF3549" w:rsidRDefault="00281857" w:rsidP="00F9161C">
            <w:pPr>
              <w:jc w:val="center"/>
              <w:rPr>
                <w:rFonts w:ascii="Georgia" w:hAnsi="Georgia" w:cs="Times New Roman"/>
                <w:b/>
                <w:szCs w:val="24"/>
              </w:rPr>
            </w:pPr>
            <w:r w:rsidRPr="00DF3549">
              <w:rPr>
                <w:rFonts w:ascii="Georgia" w:hAnsi="Georgia" w:cs="Times New Roman"/>
                <w:b/>
                <w:szCs w:val="24"/>
              </w:rPr>
              <w:t>Republika Srpska</w:t>
            </w:r>
            <w:r w:rsidR="00403A04">
              <w:rPr>
                <w:rStyle w:val="FootnoteReference"/>
                <w:rFonts w:ascii="Georgia" w:hAnsi="Georgia" w:cs="Times New Roman"/>
                <w:b/>
                <w:szCs w:val="24"/>
              </w:rPr>
              <w:footnoteReference w:id="1"/>
            </w:r>
          </w:p>
        </w:tc>
        <w:tc>
          <w:tcPr>
            <w:tcW w:w="2268" w:type="dxa"/>
          </w:tcPr>
          <w:p w14:paraId="66F8C199" w14:textId="77777777" w:rsidR="00281857" w:rsidRPr="00DF3549" w:rsidRDefault="00281857" w:rsidP="00F9161C">
            <w:pPr>
              <w:jc w:val="center"/>
              <w:rPr>
                <w:rFonts w:ascii="Georgia" w:hAnsi="Georgia" w:cs="Times New Roman"/>
                <w:b/>
                <w:szCs w:val="24"/>
              </w:rPr>
            </w:pPr>
            <w:r w:rsidRPr="00DF3549">
              <w:rPr>
                <w:rFonts w:ascii="Georgia" w:hAnsi="Georgia" w:cs="Times New Roman"/>
                <w:b/>
                <w:szCs w:val="24"/>
              </w:rPr>
              <w:t>70,00 KM</w:t>
            </w:r>
          </w:p>
        </w:tc>
        <w:tc>
          <w:tcPr>
            <w:tcW w:w="2372" w:type="dxa"/>
          </w:tcPr>
          <w:p w14:paraId="70280AC8" w14:textId="77777777" w:rsidR="00281857" w:rsidRPr="00DF3549" w:rsidRDefault="00281857" w:rsidP="00F9161C">
            <w:pPr>
              <w:jc w:val="center"/>
              <w:rPr>
                <w:rFonts w:ascii="Georgia" w:hAnsi="Georgia" w:cs="Times New Roman"/>
                <w:b/>
                <w:szCs w:val="24"/>
              </w:rPr>
            </w:pPr>
            <w:r w:rsidRPr="00DF3549">
              <w:rPr>
                <w:rFonts w:ascii="Georgia" w:hAnsi="Georgia" w:cs="Times New Roman"/>
                <w:b/>
                <w:szCs w:val="24"/>
              </w:rPr>
              <w:t>40,00 KM</w:t>
            </w:r>
          </w:p>
        </w:tc>
        <w:tc>
          <w:tcPr>
            <w:tcW w:w="2254" w:type="dxa"/>
          </w:tcPr>
          <w:p w14:paraId="4B3292B1" w14:textId="77777777" w:rsidR="00281857" w:rsidRPr="00DF3549" w:rsidRDefault="00281857" w:rsidP="00F9161C">
            <w:pPr>
              <w:jc w:val="center"/>
              <w:rPr>
                <w:rFonts w:ascii="Georgia" w:hAnsi="Georgia" w:cs="Times New Roman"/>
                <w:b/>
                <w:szCs w:val="24"/>
              </w:rPr>
            </w:pPr>
            <w:r w:rsidRPr="00DF3549">
              <w:rPr>
                <w:rFonts w:ascii="Georgia" w:hAnsi="Georgia" w:cs="Times New Roman"/>
                <w:b/>
                <w:szCs w:val="24"/>
              </w:rPr>
              <w:t>10,00 KM</w:t>
            </w:r>
          </w:p>
        </w:tc>
      </w:tr>
      <w:tr w:rsidR="00281857" w:rsidRPr="00DF3549" w14:paraId="15723D31" w14:textId="77777777" w:rsidTr="00281857">
        <w:tc>
          <w:tcPr>
            <w:tcW w:w="2122" w:type="dxa"/>
          </w:tcPr>
          <w:p w14:paraId="1F133945" w14:textId="77777777" w:rsidR="00281857" w:rsidRPr="00DF3549" w:rsidRDefault="00281857" w:rsidP="00F9161C">
            <w:pPr>
              <w:jc w:val="center"/>
              <w:rPr>
                <w:rFonts w:ascii="Georgia" w:hAnsi="Georgia" w:cs="Times New Roman"/>
                <w:b/>
                <w:szCs w:val="24"/>
              </w:rPr>
            </w:pPr>
            <w:r w:rsidRPr="00DF3549">
              <w:rPr>
                <w:rFonts w:ascii="Georgia" w:hAnsi="Georgia" w:cs="Times New Roman"/>
                <w:b/>
                <w:szCs w:val="24"/>
              </w:rPr>
              <w:t>Federacija BiH</w:t>
            </w:r>
            <w:r w:rsidR="00403A04">
              <w:rPr>
                <w:rStyle w:val="FootnoteReference"/>
                <w:rFonts w:ascii="Georgia" w:hAnsi="Georgia" w:cs="Times New Roman"/>
                <w:b/>
                <w:szCs w:val="24"/>
              </w:rPr>
              <w:footnoteReference w:id="2"/>
            </w:r>
          </w:p>
        </w:tc>
        <w:tc>
          <w:tcPr>
            <w:tcW w:w="2268" w:type="dxa"/>
          </w:tcPr>
          <w:p w14:paraId="3F88CFBA" w14:textId="77777777" w:rsidR="00281857" w:rsidRPr="00DF3549" w:rsidRDefault="00281857" w:rsidP="00F9161C">
            <w:pPr>
              <w:jc w:val="center"/>
              <w:rPr>
                <w:rFonts w:ascii="Georgia" w:hAnsi="Georgia" w:cs="Times New Roman"/>
                <w:b/>
                <w:szCs w:val="24"/>
              </w:rPr>
            </w:pPr>
            <w:r w:rsidRPr="00DF3549">
              <w:rPr>
                <w:rFonts w:ascii="Georgia" w:hAnsi="Georgia" w:cs="Times New Roman"/>
                <w:b/>
                <w:szCs w:val="24"/>
              </w:rPr>
              <w:t>70,00 KM</w:t>
            </w:r>
          </w:p>
        </w:tc>
        <w:tc>
          <w:tcPr>
            <w:tcW w:w="2372" w:type="dxa"/>
          </w:tcPr>
          <w:p w14:paraId="7E95ED3B" w14:textId="77777777" w:rsidR="00281857" w:rsidRPr="00DF3549" w:rsidRDefault="00281857" w:rsidP="00F9161C">
            <w:pPr>
              <w:jc w:val="center"/>
              <w:rPr>
                <w:rFonts w:ascii="Georgia" w:hAnsi="Georgia" w:cs="Times New Roman"/>
                <w:b/>
                <w:szCs w:val="24"/>
              </w:rPr>
            </w:pPr>
            <w:r w:rsidRPr="00DF3549">
              <w:rPr>
                <w:rFonts w:ascii="Georgia" w:hAnsi="Georgia" w:cs="Times New Roman"/>
                <w:b/>
                <w:szCs w:val="24"/>
              </w:rPr>
              <w:t>40,00 KM</w:t>
            </w:r>
          </w:p>
        </w:tc>
        <w:tc>
          <w:tcPr>
            <w:tcW w:w="2254" w:type="dxa"/>
          </w:tcPr>
          <w:p w14:paraId="58BAE865" w14:textId="77777777" w:rsidR="00281857" w:rsidRPr="00DF3549" w:rsidRDefault="00281857" w:rsidP="00F9161C">
            <w:pPr>
              <w:jc w:val="center"/>
              <w:rPr>
                <w:rFonts w:ascii="Georgia" w:hAnsi="Georgia" w:cs="Times New Roman"/>
                <w:b/>
                <w:szCs w:val="24"/>
              </w:rPr>
            </w:pPr>
            <w:r w:rsidRPr="00DF3549">
              <w:rPr>
                <w:rFonts w:ascii="Georgia" w:hAnsi="Georgia" w:cs="Times New Roman"/>
                <w:b/>
                <w:szCs w:val="24"/>
              </w:rPr>
              <w:t>10,00 KM</w:t>
            </w:r>
          </w:p>
        </w:tc>
      </w:tr>
      <w:tr w:rsidR="00281857" w:rsidRPr="00DF3549" w14:paraId="07C3AA15" w14:textId="77777777" w:rsidTr="00281857">
        <w:tc>
          <w:tcPr>
            <w:tcW w:w="2122" w:type="dxa"/>
          </w:tcPr>
          <w:p w14:paraId="5AA233C0" w14:textId="77777777" w:rsidR="00281857" w:rsidRPr="00DF3549" w:rsidRDefault="00281857" w:rsidP="00F9161C">
            <w:pPr>
              <w:jc w:val="center"/>
              <w:rPr>
                <w:rFonts w:ascii="Georgia" w:hAnsi="Georgia" w:cs="Times New Roman"/>
                <w:b/>
                <w:szCs w:val="24"/>
              </w:rPr>
            </w:pPr>
            <w:r w:rsidRPr="00DF3549">
              <w:rPr>
                <w:rFonts w:ascii="Georgia" w:hAnsi="Georgia" w:cs="Times New Roman"/>
                <w:b/>
                <w:szCs w:val="24"/>
              </w:rPr>
              <w:t>Brčko Distrikt BiH</w:t>
            </w:r>
            <w:r w:rsidR="00403A04">
              <w:rPr>
                <w:rStyle w:val="FootnoteReference"/>
                <w:rFonts w:ascii="Georgia" w:hAnsi="Georgia" w:cs="Times New Roman"/>
                <w:b/>
                <w:szCs w:val="24"/>
              </w:rPr>
              <w:footnoteReference w:id="3"/>
            </w:r>
          </w:p>
        </w:tc>
        <w:tc>
          <w:tcPr>
            <w:tcW w:w="2268" w:type="dxa"/>
          </w:tcPr>
          <w:p w14:paraId="1BA83A5F" w14:textId="77777777" w:rsidR="00281857" w:rsidRPr="00DF3549" w:rsidRDefault="00281857" w:rsidP="00F9161C">
            <w:pPr>
              <w:jc w:val="center"/>
              <w:rPr>
                <w:rFonts w:ascii="Georgia" w:hAnsi="Georgia" w:cs="Times New Roman"/>
                <w:b/>
                <w:szCs w:val="24"/>
              </w:rPr>
            </w:pPr>
            <w:r w:rsidRPr="00DF3549">
              <w:rPr>
                <w:rFonts w:ascii="Georgia" w:hAnsi="Georgia" w:cs="Times New Roman"/>
                <w:b/>
                <w:szCs w:val="24"/>
              </w:rPr>
              <w:t>70,00 KM</w:t>
            </w:r>
          </w:p>
        </w:tc>
        <w:tc>
          <w:tcPr>
            <w:tcW w:w="2372" w:type="dxa"/>
          </w:tcPr>
          <w:p w14:paraId="1FD41E63" w14:textId="77777777" w:rsidR="00281857" w:rsidRPr="00DF3549" w:rsidRDefault="00281857" w:rsidP="00F9161C">
            <w:pPr>
              <w:jc w:val="center"/>
              <w:rPr>
                <w:rFonts w:ascii="Georgia" w:hAnsi="Georgia" w:cs="Times New Roman"/>
                <w:b/>
                <w:szCs w:val="24"/>
              </w:rPr>
            </w:pPr>
            <w:r w:rsidRPr="00DF3549">
              <w:rPr>
                <w:rFonts w:ascii="Georgia" w:hAnsi="Georgia" w:cs="Times New Roman"/>
                <w:b/>
                <w:szCs w:val="24"/>
              </w:rPr>
              <w:t>40,00KM</w:t>
            </w:r>
          </w:p>
        </w:tc>
        <w:tc>
          <w:tcPr>
            <w:tcW w:w="2254" w:type="dxa"/>
          </w:tcPr>
          <w:p w14:paraId="279E8792" w14:textId="77777777" w:rsidR="00281857" w:rsidRPr="00DF3549" w:rsidRDefault="00281857" w:rsidP="00F9161C">
            <w:pPr>
              <w:jc w:val="center"/>
              <w:rPr>
                <w:rFonts w:ascii="Georgia" w:hAnsi="Georgia" w:cs="Times New Roman"/>
                <w:b/>
                <w:szCs w:val="24"/>
              </w:rPr>
            </w:pPr>
            <w:r w:rsidRPr="00DF3549">
              <w:rPr>
                <w:rFonts w:ascii="Georgia" w:hAnsi="Georgia" w:cs="Times New Roman"/>
                <w:b/>
                <w:szCs w:val="24"/>
              </w:rPr>
              <w:t>10,00 KM</w:t>
            </w:r>
          </w:p>
        </w:tc>
      </w:tr>
    </w:tbl>
    <w:p w14:paraId="7860AA63" w14:textId="77777777" w:rsidR="00CC1EDC" w:rsidRPr="00DF3549" w:rsidRDefault="00CC1EDC" w:rsidP="00CC1EDC">
      <w:pPr>
        <w:jc w:val="both"/>
        <w:rPr>
          <w:rFonts w:ascii="Georgia" w:hAnsi="Georgia" w:cs="Times New Roman"/>
          <w:b/>
          <w:szCs w:val="24"/>
        </w:rPr>
      </w:pPr>
    </w:p>
    <w:p w14:paraId="2F759219" w14:textId="77777777" w:rsidR="00843E12" w:rsidRPr="00DF3549" w:rsidRDefault="00CC1EDC" w:rsidP="00CC1EDC">
      <w:pPr>
        <w:pStyle w:val="ListParagraph"/>
        <w:numPr>
          <w:ilvl w:val="1"/>
          <w:numId w:val="1"/>
        </w:numPr>
        <w:jc w:val="both"/>
        <w:rPr>
          <w:rFonts w:ascii="Georgia" w:hAnsi="Georgia" w:cs="Times New Roman"/>
          <w:b/>
          <w:szCs w:val="24"/>
        </w:rPr>
      </w:pPr>
      <w:r w:rsidRPr="00DF3549">
        <w:rPr>
          <w:rFonts w:ascii="Georgia" w:hAnsi="Georgia" w:cs="Times New Roman"/>
          <w:b/>
          <w:szCs w:val="24"/>
        </w:rPr>
        <w:t xml:space="preserve"> Sudska praksa</w:t>
      </w:r>
    </w:p>
    <w:tbl>
      <w:tblPr>
        <w:tblStyle w:val="TableGrid"/>
        <w:tblW w:w="0" w:type="auto"/>
        <w:tblLook w:val="04A0" w:firstRow="1" w:lastRow="0" w:firstColumn="1" w:lastColumn="0" w:noHBand="0" w:noVBand="1"/>
      </w:tblPr>
      <w:tblGrid>
        <w:gridCol w:w="2122"/>
        <w:gridCol w:w="2268"/>
        <w:gridCol w:w="2372"/>
        <w:gridCol w:w="2254"/>
      </w:tblGrid>
      <w:tr w:rsidR="003B121F" w:rsidRPr="00DF3549" w14:paraId="2619EC22" w14:textId="77777777" w:rsidTr="00867AD1">
        <w:tc>
          <w:tcPr>
            <w:tcW w:w="2122" w:type="dxa"/>
          </w:tcPr>
          <w:p w14:paraId="4C72A5EB" w14:textId="77777777" w:rsidR="003B121F" w:rsidRPr="00DF3549" w:rsidRDefault="003B121F" w:rsidP="00F9161C">
            <w:pPr>
              <w:jc w:val="center"/>
              <w:rPr>
                <w:rFonts w:ascii="Georgia" w:hAnsi="Georgia" w:cs="Times New Roman"/>
                <w:b/>
                <w:szCs w:val="24"/>
              </w:rPr>
            </w:pPr>
          </w:p>
        </w:tc>
        <w:tc>
          <w:tcPr>
            <w:tcW w:w="2268" w:type="dxa"/>
          </w:tcPr>
          <w:p w14:paraId="6554043B" w14:textId="77777777" w:rsidR="003B121F" w:rsidRPr="00DF3549" w:rsidRDefault="003B121F" w:rsidP="00F9161C">
            <w:pPr>
              <w:jc w:val="center"/>
              <w:rPr>
                <w:rFonts w:ascii="Georgia" w:hAnsi="Georgia" w:cs="Times New Roman"/>
                <w:b/>
                <w:szCs w:val="24"/>
              </w:rPr>
            </w:pPr>
            <w:r w:rsidRPr="00DF3549">
              <w:rPr>
                <w:rFonts w:ascii="Georgia" w:hAnsi="Georgia" w:cs="Times New Roman"/>
                <w:b/>
                <w:szCs w:val="24"/>
              </w:rPr>
              <w:t>Jaki bolovi</w:t>
            </w:r>
          </w:p>
        </w:tc>
        <w:tc>
          <w:tcPr>
            <w:tcW w:w="2372" w:type="dxa"/>
          </w:tcPr>
          <w:p w14:paraId="63333FCC" w14:textId="77777777" w:rsidR="003B121F" w:rsidRPr="00DF3549" w:rsidRDefault="003B121F" w:rsidP="00F9161C">
            <w:pPr>
              <w:jc w:val="center"/>
              <w:rPr>
                <w:rFonts w:ascii="Georgia" w:hAnsi="Georgia" w:cs="Times New Roman"/>
                <w:b/>
                <w:szCs w:val="24"/>
              </w:rPr>
            </w:pPr>
            <w:r w:rsidRPr="00DF3549">
              <w:rPr>
                <w:rFonts w:ascii="Georgia" w:hAnsi="Georgia" w:cs="Times New Roman"/>
                <w:b/>
                <w:szCs w:val="24"/>
              </w:rPr>
              <w:t>Srednji bolovi</w:t>
            </w:r>
          </w:p>
        </w:tc>
        <w:tc>
          <w:tcPr>
            <w:tcW w:w="2254" w:type="dxa"/>
          </w:tcPr>
          <w:p w14:paraId="40235252" w14:textId="77777777" w:rsidR="003B121F" w:rsidRPr="00DF3549" w:rsidRDefault="003B121F" w:rsidP="00F9161C">
            <w:pPr>
              <w:jc w:val="center"/>
              <w:rPr>
                <w:rFonts w:ascii="Georgia" w:hAnsi="Georgia" w:cs="Times New Roman"/>
                <w:b/>
                <w:szCs w:val="24"/>
              </w:rPr>
            </w:pPr>
            <w:r w:rsidRPr="00DF3549">
              <w:rPr>
                <w:rFonts w:ascii="Georgia" w:hAnsi="Georgia" w:cs="Times New Roman"/>
                <w:b/>
                <w:szCs w:val="24"/>
              </w:rPr>
              <w:t>Slabi bolovi</w:t>
            </w:r>
          </w:p>
        </w:tc>
      </w:tr>
      <w:tr w:rsidR="003B121F" w:rsidRPr="00DF3549" w14:paraId="6A4FF500" w14:textId="77777777" w:rsidTr="00867AD1">
        <w:tc>
          <w:tcPr>
            <w:tcW w:w="2122" w:type="dxa"/>
          </w:tcPr>
          <w:p w14:paraId="4B848DBF" w14:textId="77777777" w:rsidR="003B121F" w:rsidRPr="00DF3549" w:rsidRDefault="003B121F" w:rsidP="00F9161C">
            <w:pPr>
              <w:jc w:val="center"/>
              <w:rPr>
                <w:rFonts w:ascii="Georgia" w:hAnsi="Georgia" w:cs="Times New Roman"/>
                <w:b/>
                <w:szCs w:val="24"/>
              </w:rPr>
            </w:pPr>
            <w:r w:rsidRPr="00DF3549">
              <w:rPr>
                <w:rFonts w:ascii="Georgia" w:hAnsi="Georgia" w:cs="Times New Roman"/>
                <w:b/>
                <w:szCs w:val="24"/>
              </w:rPr>
              <w:t>Republika Srpska</w:t>
            </w:r>
          </w:p>
        </w:tc>
        <w:tc>
          <w:tcPr>
            <w:tcW w:w="2268" w:type="dxa"/>
          </w:tcPr>
          <w:p w14:paraId="373EB779" w14:textId="77777777" w:rsidR="003B121F" w:rsidRPr="00DF3549" w:rsidRDefault="003B121F" w:rsidP="00F9161C">
            <w:pPr>
              <w:jc w:val="center"/>
              <w:rPr>
                <w:rFonts w:ascii="Georgia" w:hAnsi="Georgia" w:cs="Times New Roman"/>
                <w:b/>
                <w:szCs w:val="24"/>
              </w:rPr>
            </w:pPr>
            <w:r w:rsidRPr="00DF3549">
              <w:rPr>
                <w:rFonts w:ascii="Georgia" w:hAnsi="Georgia" w:cs="Times New Roman"/>
                <w:b/>
                <w:szCs w:val="24"/>
              </w:rPr>
              <w:t>70,00 KM</w:t>
            </w:r>
          </w:p>
        </w:tc>
        <w:tc>
          <w:tcPr>
            <w:tcW w:w="2372" w:type="dxa"/>
          </w:tcPr>
          <w:p w14:paraId="7C1163B0" w14:textId="77777777" w:rsidR="003B121F" w:rsidRPr="00DF3549" w:rsidRDefault="003B121F" w:rsidP="00F9161C">
            <w:pPr>
              <w:jc w:val="center"/>
              <w:rPr>
                <w:rFonts w:ascii="Georgia" w:hAnsi="Georgia" w:cs="Times New Roman"/>
                <w:b/>
                <w:szCs w:val="24"/>
              </w:rPr>
            </w:pPr>
            <w:r w:rsidRPr="00DF3549">
              <w:rPr>
                <w:rFonts w:ascii="Georgia" w:hAnsi="Georgia" w:cs="Times New Roman"/>
                <w:b/>
                <w:szCs w:val="24"/>
              </w:rPr>
              <w:t>40,00 KM</w:t>
            </w:r>
          </w:p>
        </w:tc>
        <w:tc>
          <w:tcPr>
            <w:tcW w:w="2254" w:type="dxa"/>
          </w:tcPr>
          <w:p w14:paraId="422A42C2" w14:textId="77777777" w:rsidR="003B121F" w:rsidRPr="00DF3549" w:rsidRDefault="003B121F" w:rsidP="00F9161C">
            <w:pPr>
              <w:jc w:val="center"/>
              <w:rPr>
                <w:rFonts w:ascii="Georgia" w:hAnsi="Georgia" w:cs="Times New Roman"/>
                <w:b/>
                <w:szCs w:val="24"/>
              </w:rPr>
            </w:pPr>
            <w:r w:rsidRPr="00DF3549">
              <w:rPr>
                <w:rFonts w:ascii="Georgia" w:hAnsi="Georgia" w:cs="Times New Roman"/>
                <w:b/>
                <w:szCs w:val="24"/>
              </w:rPr>
              <w:t>10,00 KM</w:t>
            </w:r>
          </w:p>
        </w:tc>
      </w:tr>
      <w:tr w:rsidR="003B121F" w:rsidRPr="00DF3549" w14:paraId="00D0E3BC" w14:textId="77777777" w:rsidTr="00867AD1">
        <w:tc>
          <w:tcPr>
            <w:tcW w:w="2122" w:type="dxa"/>
          </w:tcPr>
          <w:p w14:paraId="1876E9C1" w14:textId="77777777" w:rsidR="003B121F" w:rsidRPr="00DF3549" w:rsidRDefault="003B121F" w:rsidP="00F9161C">
            <w:pPr>
              <w:jc w:val="center"/>
              <w:rPr>
                <w:rFonts w:ascii="Georgia" w:hAnsi="Georgia" w:cs="Times New Roman"/>
                <w:b/>
                <w:szCs w:val="24"/>
              </w:rPr>
            </w:pPr>
            <w:r w:rsidRPr="00DF3549">
              <w:rPr>
                <w:rFonts w:ascii="Georgia" w:hAnsi="Georgia" w:cs="Times New Roman"/>
                <w:b/>
                <w:szCs w:val="24"/>
              </w:rPr>
              <w:t>Federacija BiH</w:t>
            </w:r>
          </w:p>
        </w:tc>
        <w:tc>
          <w:tcPr>
            <w:tcW w:w="2268" w:type="dxa"/>
          </w:tcPr>
          <w:p w14:paraId="24F2420B" w14:textId="77777777" w:rsidR="003B121F" w:rsidRPr="00DF3549" w:rsidRDefault="003B121F" w:rsidP="00F9161C">
            <w:pPr>
              <w:jc w:val="center"/>
              <w:rPr>
                <w:rFonts w:ascii="Georgia" w:hAnsi="Georgia" w:cs="Times New Roman"/>
                <w:b/>
                <w:szCs w:val="24"/>
              </w:rPr>
            </w:pPr>
            <w:r w:rsidRPr="00DF3549">
              <w:rPr>
                <w:rFonts w:ascii="Georgia" w:hAnsi="Georgia" w:cs="Times New Roman"/>
                <w:b/>
                <w:szCs w:val="24"/>
              </w:rPr>
              <w:t>70,00 KM</w:t>
            </w:r>
          </w:p>
        </w:tc>
        <w:tc>
          <w:tcPr>
            <w:tcW w:w="2372" w:type="dxa"/>
          </w:tcPr>
          <w:p w14:paraId="7CDC6AEC" w14:textId="77777777" w:rsidR="003B121F" w:rsidRPr="00DF3549" w:rsidRDefault="003B121F" w:rsidP="00F9161C">
            <w:pPr>
              <w:jc w:val="center"/>
              <w:rPr>
                <w:rFonts w:ascii="Georgia" w:hAnsi="Georgia" w:cs="Times New Roman"/>
                <w:b/>
                <w:szCs w:val="24"/>
              </w:rPr>
            </w:pPr>
            <w:r w:rsidRPr="00DF3549">
              <w:rPr>
                <w:rFonts w:ascii="Georgia" w:hAnsi="Georgia" w:cs="Times New Roman"/>
                <w:b/>
                <w:szCs w:val="24"/>
              </w:rPr>
              <w:t>40,00 KM</w:t>
            </w:r>
          </w:p>
        </w:tc>
        <w:tc>
          <w:tcPr>
            <w:tcW w:w="2254" w:type="dxa"/>
          </w:tcPr>
          <w:p w14:paraId="2EFED227" w14:textId="77777777" w:rsidR="003B121F" w:rsidRPr="00DF3549" w:rsidRDefault="003B121F" w:rsidP="00F9161C">
            <w:pPr>
              <w:jc w:val="center"/>
              <w:rPr>
                <w:rFonts w:ascii="Georgia" w:hAnsi="Georgia" w:cs="Times New Roman"/>
                <w:b/>
                <w:szCs w:val="24"/>
              </w:rPr>
            </w:pPr>
            <w:r w:rsidRPr="00DF3549">
              <w:rPr>
                <w:rFonts w:ascii="Georgia" w:hAnsi="Georgia" w:cs="Times New Roman"/>
                <w:b/>
                <w:szCs w:val="24"/>
              </w:rPr>
              <w:t>10,00 KM</w:t>
            </w:r>
          </w:p>
        </w:tc>
      </w:tr>
      <w:tr w:rsidR="003B121F" w:rsidRPr="00DF3549" w14:paraId="29EB5671" w14:textId="77777777" w:rsidTr="00867AD1">
        <w:tc>
          <w:tcPr>
            <w:tcW w:w="2122" w:type="dxa"/>
          </w:tcPr>
          <w:p w14:paraId="68BD544C" w14:textId="77777777" w:rsidR="003B121F" w:rsidRPr="00DF3549" w:rsidRDefault="003B121F" w:rsidP="00F9161C">
            <w:pPr>
              <w:jc w:val="center"/>
              <w:rPr>
                <w:rFonts w:ascii="Georgia" w:hAnsi="Georgia" w:cs="Times New Roman"/>
                <w:b/>
                <w:szCs w:val="24"/>
              </w:rPr>
            </w:pPr>
            <w:r w:rsidRPr="00DF3549">
              <w:rPr>
                <w:rFonts w:ascii="Georgia" w:hAnsi="Georgia" w:cs="Times New Roman"/>
                <w:b/>
                <w:szCs w:val="24"/>
              </w:rPr>
              <w:t>Brčko Distrikt BiH</w:t>
            </w:r>
          </w:p>
        </w:tc>
        <w:tc>
          <w:tcPr>
            <w:tcW w:w="2268" w:type="dxa"/>
          </w:tcPr>
          <w:p w14:paraId="4257DFDF" w14:textId="77777777" w:rsidR="003B121F" w:rsidRPr="00DF3549" w:rsidRDefault="003B121F" w:rsidP="00F9161C">
            <w:pPr>
              <w:jc w:val="center"/>
              <w:rPr>
                <w:rFonts w:ascii="Georgia" w:hAnsi="Georgia" w:cs="Times New Roman"/>
                <w:b/>
                <w:szCs w:val="24"/>
              </w:rPr>
            </w:pPr>
            <w:r w:rsidRPr="00DF3549">
              <w:rPr>
                <w:rFonts w:ascii="Georgia" w:hAnsi="Georgia" w:cs="Times New Roman"/>
                <w:b/>
                <w:szCs w:val="24"/>
              </w:rPr>
              <w:t>70,00 KM</w:t>
            </w:r>
          </w:p>
        </w:tc>
        <w:tc>
          <w:tcPr>
            <w:tcW w:w="2372" w:type="dxa"/>
          </w:tcPr>
          <w:p w14:paraId="40344168" w14:textId="77777777" w:rsidR="003B121F" w:rsidRPr="00DF3549" w:rsidRDefault="003B121F" w:rsidP="00F9161C">
            <w:pPr>
              <w:jc w:val="center"/>
              <w:rPr>
                <w:rFonts w:ascii="Georgia" w:hAnsi="Georgia" w:cs="Times New Roman"/>
                <w:b/>
                <w:szCs w:val="24"/>
              </w:rPr>
            </w:pPr>
            <w:r w:rsidRPr="00DF3549">
              <w:rPr>
                <w:rFonts w:ascii="Georgia" w:hAnsi="Georgia" w:cs="Times New Roman"/>
                <w:b/>
                <w:szCs w:val="24"/>
              </w:rPr>
              <w:t>40,00KM</w:t>
            </w:r>
          </w:p>
        </w:tc>
        <w:tc>
          <w:tcPr>
            <w:tcW w:w="2254" w:type="dxa"/>
          </w:tcPr>
          <w:p w14:paraId="2FBE12FE" w14:textId="77777777" w:rsidR="003B121F" w:rsidRPr="00DF3549" w:rsidRDefault="003B121F" w:rsidP="00F9161C">
            <w:pPr>
              <w:jc w:val="center"/>
              <w:rPr>
                <w:rFonts w:ascii="Georgia" w:hAnsi="Georgia" w:cs="Times New Roman"/>
                <w:b/>
                <w:szCs w:val="24"/>
              </w:rPr>
            </w:pPr>
            <w:r w:rsidRPr="00DF3549">
              <w:rPr>
                <w:rFonts w:ascii="Georgia" w:hAnsi="Georgia" w:cs="Times New Roman"/>
                <w:b/>
                <w:szCs w:val="24"/>
              </w:rPr>
              <w:t>10,00 KM</w:t>
            </w:r>
          </w:p>
        </w:tc>
      </w:tr>
    </w:tbl>
    <w:p w14:paraId="4460016C" w14:textId="77777777" w:rsidR="00BA373D" w:rsidRPr="006231CD" w:rsidRDefault="00BA373D" w:rsidP="00370FB3">
      <w:pPr>
        <w:jc w:val="both"/>
        <w:rPr>
          <w:rFonts w:ascii="Georgia" w:hAnsi="Georgia" w:cs="Times New Roman"/>
          <w:szCs w:val="24"/>
        </w:rPr>
      </w:pPr>
    </w:p>
    <w:p w14:paraId="322353F1" w14:textId="77777777" w:rsidR="00BA373D" w:rsidRPr="006231CD" w:rsidRDefault="00BA373D" w:rsidP="00BA373D">
      <w:pPr>
        <w:pStyle w:val="ListParagraph"/>
        <w:numPr>
          <w:ilvl w:val="0"/>
          <w:numId w:val="1"/>
        </w:numPr>
        <w:jc w:val="both"/>
        <w:rPr>
          <w:rFonts w:ascii="Georgia" w:hAnsi="Georgia" w:cs="Times New Roman"/>
          <w:szCs w:val="24"/>
        </w:rPr>
      </w:pPr>
      <w:r w:rsidRPr="006231CD">
        <w:rPr>
          <w:rFonts w:ascii="Georgia" w:hAnsi="Georgia" w:cs="Times New Roman"/>
          <w:b/>
          <w:szCs w:val="24"/>
        </w:rPr>
        <w:t>Naknada za strah</w:t>
      </w:r>
    </w:p>
    <w:p w14:paraId="105817E0" w14:textId="77777777" w:rsidR="00BA373D" w:rsidRPr="006231CD" w:rsidRDefault="00BA373D" w:rsidP="007D72E6">
      <w:pPr>
        <w:jc w:val="both"/>
        <w:rPr>
          <w:rFonts w:ascii="Georgia" w:hAnsi="Georgia" w:cs="Times New Roman"/>
          <w:szCs w:val="24"/>
        </w:rPr>
      </w:pPr>
      <w:r w:rsidRPr="006231CD">
        <w:rPr>
          <w:rFonts w:ascii="Georgia" w:hAnsi="Georgia" w:cs="Times New Roman"/>
          <w:szCs w:val="24"/>
        </w:rPr>
        <w:t>Strah je definisan kao nezavistan i odvojen vid nematerijalne štete, ali Zakon o obligacionim odnosima ne pruža konkretan opis straha, ostavljajući sudovima da se oslone na sudsku praksu i medicinsku nauku za utvrđivanje njegove intenziteta i trajanja u konkretnim slučajevima. Medicinska psihologija strah definiše kao neprijatnu emociju koja se javlja kada je čovjek u kriznim situacijama, označavajući osjećaj neprijatnosti i ugroženosti. Strah varira u intenzitetu od zabrinutosti i bojazni do užasa i smrtnog straha, što može, ali ne mora, dovesti do trajnih psihičkih poremećaja.</w:t>
      </w:r>
    </w:p>
    <w:p w14:paraId="1E989F41" w14:textId="77777777" w:rsidR="00BA373D" w:rsidRPr="006231CD" w:rsidRDefault="00BA373D" w:rsidP="007D72E6">
      <w:pPr>
        <w:jc w:val="both"/>
        <w:rPr>
          <w:rFonts w:ascii="Georgia" w:hAnsi="Georgia" w:cs="Times New Roman"/>
          <w:szCs w:val="24"/>
        </w:rPr>
      </w:pPr>
      <w:r w:rsidRPr="006231CD">
        <w:rPr>
          <w:rFonts w:ascii="Georgia" w:hAnsi="Georgia" w:cs="Times New Roman"/>
          <w:szCs w:val="24"/>
        </w:rPr>
        <w:t>Naknada za strah opravdana je samo kada je oštećeni lično ugrožen, isključujući situacije straha za druge osobe. Pravo na naknadu postoji bez obzira na to da li je strah ostavio trajnije posljedice na psihi oštećenog. Bitno je da okolnosti slučaja, posebno trajanje i jačina straha, opravdavaju dosuđivanje novčane naknade. Novija sudska praksa pokazuje težnju ka objektivizaciji procjene štete tako što se razmatraju sve relevantne okolnosti, uključujući kako štetni događaj utječe na život oštećenog.</w:t>
      </w:r>
    </w:p>
    <w:p w14:paraId="602240E6" w14:textId="77777777" w:rsidR="00BA373D" w:rsidRPr="006231CD" w:rsidRDefault="00BA373D" w:rsidP="007D72E6">
      <w:pPr>
        <w:jc w:val="both"/>
        <w:rPr>
          <w:rFonts w:ascii="Georgia" w:hAnsi="Georgia" w:cs="Times New Roman"/>
          <w:szCs w:val="24"/>
        </w:rPr>
      </w:pPr>
      <w:r w:rsidRPr="006231CD">
        <w:rPr>
          <w:rFonts w:ascii="Georgia" w:hAnsi="Georgia" w:cs="Times New Roman"/>
          <w:szCs w:val="24"/>
        </w:rPr>
        <w:t>S</w:t>
      </w:r>
      <w:r w:rsidR="00951422" w:rsidRPr="006231CD">
        <w:rPr>
          <w:rFonts w:ascii="Georgia" w:hAnsi="Georgia" w:cs="Times New Roman"/>
          <w:szCs w:val="24"/>
        </w:rPr>
        <w:t>a</w:t>
      </w:r>
      <w:r w:rsidRPr="006231CD">
        <w:rPr>
          <w:rFonts w:ascii="Georgia" w:hAnsi="Georgia" w:cs="Times New Roman"/>
          <w:szCs w:val="24"/>
        </w:rPr>
        <w:t>vremena sudska praksa prihvata pravo na naknadu i za kratkotrajni strah slabijeg intenziteta, pri kome nije nastupila trajna posljedica ali u tim slučajevima se određuje niža naknada. Pri utvrđivanju visine naknade, sudovi uzimaju subjektivne osobine oštećenog a naročito godine života i pol oštećenog, priznajući da starije osobe i žene mogu intenzivnije doživljavati strah. Vještačenje straha provodi neuropsihijatar, koji pregleda oštećenog i analizira kako strah utječe na njegovu svakodnevnu funkcionalnost i psihičko stanje.</w:t>
      </w:r>
    </w:p>
    <w:p w14:paraId="1D20B1EA" w14:textId="77777777" w:rsidR="00BA373D" w:rsidRPr="006231CD" w:rsidRDefault="00BA373D" w:rsidP="007D72E6">
      <w:pPr>
        <w:jc w:val="both"/>
        <w:rPr>
          <w:rFonts w:ascii="Georgia" w:hAnsi="Georgia" w:cs="Times New Roman"/>
          <w:szCs w:val="24"/>
        </w:rPr>
      </w:pPr>
      <w:r w:rsidRPr="006231CD">
        <w:rPr>
          <w:rFonts w:ascii="Georgia" w:hAnsi="Georgia" w:cs="Times New Roman"/>
          <w:szCs w:val="24"/>
        </w:rPr>
        <w:t>Strah kao nematerijalna šteta zahtijeva pažljivo razmatranje svih aspekata slučaja, uključujući individualne karakteristike oštećenog i specifične okolnosti koje su dovele do straha. Pravosudni sistem teži objektivizaciji ove kategorije štete kako bi se osigurala pravičnost i dosljednost u dosuđivanju naknada, promovišući pritom transparentnost i pravičnost u ocjenjivanju nematerijalne štete.</w:t>
      </w:r>
    </w:p>
    <w:p w14:paraId="0A56293D" w14:textId="77777777" w:rsidR="00951422" w:rsidRPr="006231CD" w:rsidRDefault="00BA373D" w:rsidP="00951422">
      <w:pPr>
        <w:jc w:val="both"/>
        <w:rPr>
          <w:rFonts w:ascii="Georgia" w:hAnsi="Georgia" w:cs="Times New Roman"/>
          <w:szCs w:val="24"/>
        </w:rPr>
      </w:pPr>
      <w:r w:rsidRPr="006231CD">
        <w:rPr>
          <w:rFonts w:ascii="Georgia" w:hAnsi="Georgia" w:cs="Times New Roman"/>
          <w:szCs w:val="24"/>
        </w:rPr>
        <w:t>Veom</w:t>
      </w:r>
      <w:r w:rsidR="004C08E5" w:rsidRPr="006231CD">
        <w:rPr>
          <w:rFonts w:ascii="Georgia" w:hAnsi="Georgia" w:cs="Times New Roman"/>
          <w:szCs w:val="24"/>
        </w:rPr>
        <w:t>a</w:t>
      </w:r>
      <w:r w:rsidRPr="006231CD">
        <w:rPr>
          <w:rFonts w:ascii="Georgia" w:hAnsi="Georgia" w:cs="Times New Roman"/>
          <w:szCs w:val="24"/>
        </w:rPr>
        <w:t xml:space="preserve"> je bitno da vještak u svom nalazu odvoji eventulnu trajnu posljedicu u psihičkoj sferi oštećenog jer takva posljedica treba da se cijeni kod ukupnog umanjenje životne aktivnosti.</w:t>
      </w:r>
      <w:r w:rsidR="004C08E5" w:rsidRPr="006231CD">
        <w:rPr>
          <w:rFonts w:ascii="Georgia" w:hAnsi="Georgia" w:cs="Times New Roman"/>
          <w:szCs w:val="24"/>
        </w:rPr>
        <w:t xml:space="preserve"> Uobičajeno je da se u praksi vještaci kao i kod bolova izjašanjavaju o dužini trajanja straha izraženo u danima, kao i o jačini straha </w:t>
      </w:r>
      <w:r w:rsidR="00515BFE" w:rsidRPr="006231CD">
        <w:rPr>
          <w:rFonts w:ascii="Georgia" w:hAnsi="Georgia" w:cs="Times New Roman"/>
          <w:szCs w:val="24"/>
        </w:rPr>
        <w:t xml:space="preserve">koristeći skalu jaki, srednji, slabi.  Prijedlog autora je da se umjesto ovog načina izražavanja </w:t>
      </w:r>
      <w:r w:rsidR="002A7C0B" w:rsidRPr="006231CD">
        <w:rPr>
          <w:rFonts w:ascii="Georgia" w:hAnsi="Georgia" w:cs="Times New Roman"/>
          <w:szCs w:val="24"/>
        </w:rPr>
        <w:t>u praksi ustali podjela na primarni i sekundarni strah. Primrani strah u trenutku povređivanja</w:t>
      </w:r>
      <w:r w:rsidR="0024385E" w:rsidRPr="006231CD">
        <w:rPr>
          <w:rFonts w:ascii="Georgia" w:hAnsi="Georgia" w:cs="Times New Roman"/>
          <w:szCs w:val="24"/>
        </w:rPr>
        <w:t xml:space="preserve"> kao strah za život i tijelo, te sekundarni strah kao strah za ishod liječenja i posljed</w:t>
      </w:r>
      <w:r w:rsidR="006A56B2" w:rsidRPr="006231CD">
        <w:rPr>
          <w:rFonts w:ascii="Georgia" w:hAnsi="Georgia" w:cs="Times New Roman"/>
          <w:szCs w:val="24"/>
        </w:rPr>
        <w:t>i</w:t>
      </w:r>
      <w:r w:rsidR="0024385E" w:rsidRPr="006231CD">
        <w:rPr>
          <w:rFonts w:ascii="Georgia" w:hAnsi="Georgia" w:cs="Times New Roman"/>
          <w:szCs w:val="24"/>
        </w:rPr>
        <w:t>ce koje će ostati</w:t>
      </w:r>
      <w:r w:rsidR="006A56B2" w:rsidRPr="006231CD">
        <w:rPr>
          <w:rFonts w:ascii="Georgia" w:hAnsi="Georgia" w:cs="Times New Roman"/>
          <w:szCs w:val="24"/>
        </w:rPr>
        <w:t>.</w:t>
      </w:r>
    </w:p>
    <w:p w14:paraId="2678CAB9" w14:textId="77777777" w:rsidR="00281857" w:rsidRPr="006231CD" w:rsidRDefault="008872BE" w:rsidP="00281857">
      <w:pPr>
        <w:pStyle w:val="ListParagraph"/>
        <w:numPr>
          <w:ilvl w:val="1"/>
          <w:numId w:val="1"/>
        </w:numPr>
        <w:jc w:val="both"/>
        <w:rPr>
          <w:rFonts w:ascii="Georgia" w:hAnsi="Georgia" w:cs="Times New Roman"/>
          <w:szCs w:val="24"/>
        </w:rPr>
      </w:pPr>
      <w:r w:rsidRPr="006231CD">
        <w:rPr>
          <w:rFonts w:ascii="Georgia" w:hAnsi="Georgia" w:cs="Times New Roman"/>
          <w:b/>
          <w:szCs w:val="24"/>
        </w:rPr>
        <w:t>Or</w:t>
      </w:r>
      <w:r w:rsidR="003B4E94">
        <w:rPr>
          <w:rFonts w:ascii="Georgia" w:hAnsi="Georgia" w:cs="Times New Roman"/>
          <w:b/>
          <w:szCs w:val="24"/>
        </w:rPr>
        <w:t>i</w:t>
      </w:r>
      <w:r w:rsidRPr="006231CD">
        <w:rPr>
          <w:rFonts w:ascii="Georgia" w:hAnsi="Georgia" w:cs="Times New Roman"/>
          <w:b/>
          <w:szCs w:val="24"/>
        </w:rPr>
        <w:t>jentacioni kriterijumi</w:t>
      </w:r>
    </w:p>
    <w:tbl>
      <w:tblPr>
        <w:tblStyle w:val="TableGrid"/>
        <w:tblW w:w="0" w:type="auto"/>
        <w:tblLook w:val="04A0" w:firstRow="1" w:lastRow="0" w:firstColumn="1" w:lastColumn="0" w:noHBand="0" w:noVBand="1"/>
      </w:tblPr>
      <w:tblGrid>
        <w:gridCol w:w="1803"/>
        <w:gridCol w:w="1803"/>
        <w:gridCol w:w="1803"/>
        <w:gridCol w:w="1803"/>
        <w:gridCol w:w="1804"/>
      </w:tblGrid>
      <w:tr w:rsidR="00D61249" w:rsidRPr="00DF3549" w14:paraId="0D44BD61" w14:textId="77777777" w:rsidTr="00D61249">
        <w:tc>
          <w:tcPr>
            <w:tcW w:w="1803" w:type="dxa"/>
          </w:tcPr>
          <w:p w14:paraId="0305F294" w14:textId="77777777" w:rsidR="00D61249" w:rsidRPr="00DF3549" w:rsidRDefault="00D61249" w:rsidP="00F9161C">
            <w:pPr>
              <w:jc w:val="center"/>
              <w:rPr>
                <w:rFonts w:ascii="Georgia" w:hAnsi="Georgia" w:cs="Times New Roman"/>
                <w:b/>
                <w:szCs w:val="24"/>
              </w:rPr>
            </w:pPr>
          </w:p>
        </w:tc>
        <w:tc>
          <w:tcPr>
            <w:tcW w:w="1803" w:type="dxa"/>
          </w:tcPr>
          <w:p w14:paraId="1637C34D" w14:textId="77777777" w:rsidR="00D61249" w:rsidRPr="00DF3549" w:rsidRDefault="00D61249" w:rsidP="00F9161C">
            <w:pPr>
              <w:jc w:val="center"/>
              <w:rPr>
                <w:rFonts w:ascii="Georgia" w:hAnsi="Georgia" w:cs="Times New Roman"/>
                <w:b/>
                <w:szCs w:val="24"/>
              </w:rPr>
            </w:pPr>
            <w:r w:rsidRPr="00DF3549">
              <w:rPr>
                <w:rFonts w:ascii="Georgia" w:hAnsi="Georgia" w:cs="Times New Roman"/>
                <w:b/>
                <w:szCs w:val="24"/>
              </w:rPr>
              <w:t>Strah veoma jakog inteziteta</w:t>
            </w:r>
          </w:p>
        </w:tc>
        <w:tc>
          <w:tcPr>
            <w:tcW w:w="1803" w:type="dxa"/>
          </w:tcPr>
          <w:p w14:paraId="744C28E7" w14:textId="77777777" w:rsidR="00D61249" w:rsidRPr="00DF3549" w:rsidRDefault="00D61249" w:rsidP="00F9161C">
            <w:pPr>
              <w:jc w:val="center"/>
              <w:rPr>
                <w:rFonts w:ascii="Georgia" w:hAnsi="Georgia" w:cs="Times New Roman"/>
                <w:b/>
                <w:szCs w:val="24"/>
              </w:rPr>
            </w:pPr>
            <w:r w:rsidRPr="00DF3549">
              <w:rPr>
                <w:rFonts w:ascii="Georgia" w:hAnsi="Georgia" w:cs="Times New Roman"/>
                <w:b/>
                <w:szCs w:val="24"/>
              </w:rPr>
              <w:t>Strah jakog inteziteta</w:t>
            </w:r>
          </w:p>
        </w:tc>
        <w:tc>
          <w:tcPr>
            <w:tcW w:w="1803" w:type="dxa"/>
          </w:tcPr>
          <w:p w14:paraId="28CA2526" w14:textId="77777777" w:rsidR="00D61249" w:rsidRPr="00DF3549" w:rsidRDefault="00D61249" w:rsidP="00F9161C">
            <w:pPr>
              <w:jc w:val="center"/>
              <w:rPr>
                <w:rFonts w:ascii="Georgia" w:hAnsi="Georgia" w:cs="Times New Roman"/>
                <w:b/>
                <w:szCs w:val="24"/>
              </w:rPr>
            </w:pPr>
            <w:r w:rsidRPr="00DF3549">
              <w:rPr>
                <w:rFonts w:ascii="Georgia" w:hAnsi="Georgia" w:cs="Times New Roman"/>
                <w:b/>
                <w:szCs w:val="24"/>
              </w:rPr>
              <w:t>Strah srednjeg inteziteta</w:t>
            </w:r>
          </w:p>
        </w:tc>
        <w:tc>
          <w:tcPr>
            <w:tcW w:w="1804" w:type="dxa"/>
          </w:tcPr>
          <w:p w14:paraId="6DFFE6C3" w14:textId="77777777" w:rsidR="00D61249" w:rsidRPr="00DF3549" w:rsidRDefault="00D61249" w:rsidP="00F9161C">
            <w:pPr>
              <w:jc w:val="center"/>
              <w:rPr>
                <w:rFonts w:ascii="Georgia" w:hAnsi="Georgia" w:cs="Times New Roman"/>
                <w:b/>
                <w:szCs w:val="24"/>
              </w:rPr>
            </w:pPr>
            <w:r w:rsidRPr="00DF3549">
              <w:rPr>
                <w:rFonts w:ascii="Georgia" w:hAnsi="Georgia" w:cs="Times New Roman"/>
                <w:b/>
                <w:szCs w:val="24"/>
              </w:rPr>
              <w:t>Strah slabog inteziteta</w:t>
            </w:r>
          </w:p>
        </w:tc>
      </w:tr>
      <w:tr w:rsidR="00D61249" w:rsidRPr="00DF3549" w14:paraId="11521A36" w14:textId="77777777" w:rsidTr="00D61249">
        <w:tc>
          <w:tcPr>
            <w:tcW w:w="1803" w:type="dxa"/>
          </w:tcPr>
          <w:p w14:paraId="2121F381" w14:textId="77777777" w:rsidR="00D61249" w:rsidRPr="00DF3549" w:rsidRDefault="00D61249" w:rsidP="00F9161C">
            <w:pPr>
              <w:jc w:val="center"/>
              <w:rPr>
                <w:rFonts w:ascii="Georgia" w:hAnsi="Georgia" w:cs="Times New Roman"/>
                <w:b/>
                <w:szCs w:val="24"/>
              </w:rPr>
            </w:pPr>
            <w:r w:rsidRPr="00DF3549">
              <w:rPr>
                <w:rFonts w:ascii="Georgia" w:hAnsi="Georgia" w:cs="Times New Roman"/>
                <w:b/>
                <w:szCs w:val="24"/>
              </w:rPr>
              <w:t>Republika Srpska</w:t>
            </w:r>
          </w:p>
        </w:tc>
        <w:tc>
          <w:tcPr>
            <w:tcW w:w="1803" w:type="dxa"/>
          </w:tcPr>
          <w:p w14:paraId="2E87575C" w14:textId="77777777" w:rsidR="00D61249" w:rsidRPr="00DF3549" w:rsidRDefault="00D61249" w:rsidP="00F9161C">
            <w:pPr>
              <w:jc w:val="center"/>
              <w:rPr>
                <w:rFonts w:ascii="Georgia" w:hAnsi="Georgia" w:cs="Times New Roman"/>
                <w:b/>
                <w:szCs w:val="24"/>
              </w:rPr>
            </w:pPr>
            <w:r w:rsidRPr="00DF3549">
              <w:rPr>
                <w:rFonts w:ascii="Georgia" w:hAnsi="Georgia" w:cs="Times New Roman"/>
                <w:b/>
                <w:szCs w:val="24"/>
              </w:rPr>
              <w:t>70,00 KM</w:t>
            </w:r>
          </w:p>
        </w:tc>
        <w:tc>
          <w:tcPr>
            <w:tcW w:w="1803" w:type="dxa"/>
          </w:tcPr>
          <w:p w14:paraId="192F2071" w14:textId="77777777" w:rsidR="00D61249" w:rsidRPr="00DF3549" w:rsidRDefault="00D61249" w:rsidP="00F9161C">
            <w:pPr>
              <w:jc w:val="center"/>
              <w:rPr>
                <w:rFonts w:ascii="Georgia" w:hAnsi="Georgia" w:cs="Times New Roman"/>
                <w:b/>
                <w:szCs w:val="24"/>
              </w:rPr>
            </w:pPr>
            <w:r w:rsidRPr="00DF3549">
              <w:rPr>
                <w:rFonts w:ascii="Georgia" w:hAnsi="Georgia" w:cs="Times New Roman"/>
                <w:b/>
                <w:szCs w:val="24"/>
              </w:rPr>
              <w:t>60,00 KM</w:t>
            </w:r>
          </w:p>
        </w:tc>
        <w:tc>
          <w:tcPr>
            <w:tcW w:w="1803" w:type="dxa"/>
          </w:tcPr>
          <w:p w14:paraId="3FFC557C" w14:textId="77777777" w:rsidR="00D61249" w:rsidRPr="00DF3549" w:rsidRDefault="00D61249" w:rsidP="00F9161C">
            <w:pPr>
              <w:jc w:val="center"/>
              <w:rPr>
                <w:rFonts w:ascii="Georgia" w:hAnsi="Georgia" w:cs="Times New Roman"/>
                <w:b/>
                <w:szCs w:val="24"/>
              </w:rPr>
            </w:pPr>
            <w:r w:rsidRPr="00DF3549">
              <w:rPr>
                <w:rFonts w:ascii="Georgia" w:hAnsi="Georgia" w:cs="Times New Roman"/>
                <w:b/>
                <w:szCs w:val="24"/>
              </w:rPr>
              <w:t>30,00 KM</w:t>
            </w:r>
          </w:p>
        </w:tc>
        <w:tc>
          <w:tcPr>
            <w:tcW w:w="1804" w:type="dxa"/>
          </w:tcPr>
          <w:p w14:paraId="4E6845FF" w14:textId="77777777" w:rsidR="00D61249" w:rsidRPr="00DF3549" w:rsidRDefault="00D61249" w:rsidP="00F9161C">
            <w:pPr>
              <w:jc w:val="center"/>
              <w:rPr>
                <w:rFonts w:ascii="Georgia" w:hAnsi="Georgia" w:cs="Times New Roman"/>
                <w:b/>
                <w:szCs w:val="24"/>
              </w:rPr>
            </w:pPr>
            <w:r w:rsidRPr="00DF3549">
              <w:rPr>
                <w:rFonts w:ascii="Georgia" w:hAnsi="Georgia" w:cs="Times New Roman"/>
                <w:b/>
                <w:szCs w:val="24"/>
              </w:rPr>
              <w:t>5,00 KM</w:t>
            </w:r>
          </w:p>
        </w:tc>
      </w:tr>
      <w:tr w:rsidR="00D61249" w:rsidRPr="00DF3549" w14:paraId="11909E2E" w14:textId="77777777" w:rsidTr="00D61249">
        <w:tc>
          <w:tcPr>
            <w:tcW w:w="1803" w:type="dxa"/>
          </w:tcPr>
          <w:p w14:paraId="15C4438A" w14:textId="77777777" w:rsidR="00D61249" w:rsidRPr="00DF3549" w:rsidRDefault="00D61249" w:rsidP="00F9161C">
            <w:pPr>
              <w:jc w:val="center"/>
              <w:rPr>
                <w:rFonts w:ascii="Georgia" w:hAnsi="Georgia" w:cs="Times New Roman"/>
                <w:b/>
                <w:szCs w:val="24"/>
              </w:rPr>
            </w:pPr>
            <w:r w:rsidRPr="00DF3549">
              <w:rPr>
                <w:rFonts w:ascii="Georgia" w:hAnsi="Georgia" w:cs="Times New Roman"/>
                <w:b/>
                <w:szCs w:val="24"/>
              </w:rPr>
              <w:t>Federacija BiH</w:t>
            </w:r>
          </w:p>
        </w:tc>
        <w:tc>
          <w:tcPr>
            <w:tcW w:w="1803" w:type="dxa"/>
          </w:tcPr>
          <w:p w14:paraId="255FC845" w14:textId="77777777" w:rsidR="00D61249" w:rsidRPr="00DF3549" w:rsidRDefault="00D61249" w:rsidP="00F9161C">
            <w:pPr>
              <w:jc w:val="center"/>
              <w:rPr>
                <w:rFonts w:ascii="Georgia" w:hAnsi="Georgia" w:cs="Times New Roman"/>
                <w:b/>
                <w:szCs w:val="24"/>
              </w:rPr>
            </w:pPr>
            <w:r w:rsidRPr="00DF3549">
              <w:rPr>
                <w:rFonts w:ascii="Georgia" w:hAnsi="Georgia" w:cs="Times New Roman"/>
                <w:b/>
                <w:szCs w:val="24"/>
              </w:rPr>
              <w:t>70,00 KM</w:t>
            </w:r>
          </w:p>
        </w:tc>
        <w:tc>
          <w:tcPr>
            <w:tcW w:w="1803" w:type="dxa"/>
          </w:tcPr>
          <w:p w14:paraId="6692CF50" w14:textId="77777777" w:rsidR="00D61249" w:rsidRPr="00DF3549" w:rsidRDefault="00D61249" w:rsidP="00F9161C">
            <w:pPr>
              <w:jc w:val="center"/>
              <w:rPr>
                <w:rFonts w:ascii="Georgia" w:hAnsi="Georgia" w:cs="Times New Roman"/>
                <w:b/>
                <w:szCs w:val="24"/>
              </w:rPr>
            </w:pPr>
            <w:r w:rsidRPr="00DF3549">
              <w:rPr>
                <w:rFonts w:ascii="Georgia" w:hAnsi="Georgia" w:cs="Times New Roman"/>
                <w:b/>
                <w:szCs w:val="24"/>
              </w:rPr>
              <w:t>60,00 KM</w:t>
            </w:r>
          </w:p>
        </w:tc>
        <w:tc>
          <w:tcPr>
            <w:tcW w:w="1803" w:type="dxa"/>
          </w:tcPr>
          <w:p w14:paraId="29281E82" w14:textId="77777777" w:rsidR="00D61249" w:rsidRPr="00DF3549" w:rsidRDefault="00D61249" w:rsidP="00F9161C">
            <w:pPr>
              <w:jc w:val="center"/>
              <w:rPr>
                <w:rFonts w:ascii="Georgia" w:hAnsi="Georgia" w:cs="Times New Roman"/>
                <w:b/>
                <w:szCs w:val="24"/>
              </w:rPr>
            </w:pPr>
            <w:r w:rsidRPr="00DF3549">
              <w:rPr>
                <w:rFonts w:ascii="Georgia" w:hAnsi="Georgia" w:cs="Times New Roman"/>
                <w:b/>
                <w:szCs w:val="24"/>
              </w:rPr>
              <w:t>30,00 KM</w:t>
            </w:r>
          </w:p>
        </w:tc>
        <w:tc>
          <w:tcPr>
            <w:tcW w:w="1804" w:type="dxa"/>
          </w:tcPr>
          <w:p w14:paraId="03273107" w14:textId="77777777" w:rsidR="00D61249" w:rsidRPr="00DF3549" w:rsidRDefault="00D61249" w:rsidP="00F9161C">
            <w:pPr>
              <w:jc w:val="center"/>
              <w:rPr>
                <w:rFonts w:ascii="Georgia" w:hAnsi="Georgia" w:cs="Times New Roman"/>
                <w:b/>
                <w:szCs w:val="24"/>
              </w:rPr>
            </w:pPr>
            <w:r w:rsidRPr="00DF3549">
              <w:rPr>
                <w:rFonts w:ascii="Georgia" w:hAnsi="Georgia" w:cs="Times New Roman"/>
                <w:b/>
                <w:szCs w:val="24"/>
              </w:rPr>
              <w:t>5,00 KM</w:t>
            </w:r>
          </w:p>
        </w:tc>
      </w:tr>
      <w:tr w:rsidR="00D61249" w:rsidRPr="00DF3549" w14:paraId="24DC5797" w14:textId="77777777" w:rsidTr="00D61249">
        <w:tc>
          <w:tcPr>
            <w:tcW w:w="1803" w:type="dxa"/>
          </w:tcPr>
          <w:p w14:paraId="74110CDF" w14:textId="77777777" w:rsidR="00D61249" w:rsidRPr="00DF3549" w:rsidRDefault="00D61249" w:rsidP="00F9161C">
            <w:pPr>
              <w:jc w:val="center"/>
              <w:rPr>
                <w:rFonts w:ascii="Georgia" w:hAnsi="Georgia" w:cs="Times New Roman"/>
                <w:b/>
                <w:szCs w:val="24"/>
              </w:rPr>
            </w:pPr>
            <w:r w:rsidRPr="00DF3549">
              <w:rPr>
                <w:rFonts w:ascii="Georgia" w:hAnsi="Georgia" w:cs="Times New Roman"/>
                <w:b/>
                <w:szCs w:val="24"/>
              </w:rPr>
              <w:t>Brčko Distrikt BiH</w:t>
            </w:r>
          </w:p>
        </w:tc>
        <w:tc>
          <w:tcPr>
            <w:tcW w:w="1803" w:type="dxa"/>
          </w:tcPr>
          <w:p w14:paraId="4D27C6C4" w14:textId="77777777" w:rsidR="00D61249" w:rsidRPr="00DF3549" w:rsidRDefault="00D61249" w:rsidP="00F9161C">
            <w:pPr>
              <w:jc w:val="center"/>
              <w:rPr>
                <w:rFonts w:ascii="Georgia" w:hAnsi="Georgia" w:cs="Times New Roman"/>
                <w:b/>
                <w:szCs w:val="24"/>
              </w:rPr>
            </w:pPr>
            <w:r w:rsidRPr="00DF3549">
              <w:rPr>
                <w:rFonts w:ascii="Georgia" w:hAnsi="Georgia" w:cs="Times New Roman"/>
                <w:b/>
                <w:szCs w:val="24"/>
              </w:rPr>
              <w:t>70,00 KM</w:t>
            </w:r>
          </w:p>
        </w:tc>
        <w:tc>
          <w:tcPr>
            <w:tcW w:w="1803" w:type="dxa"/>
          </w:tcPr>
          <w:p w14:paraId="0A011B82" w14:textId="77777777" w:rsidR="00D61249" w:rsidRPr="00DF3549" w:rsidRDefault="00D61249" w:rsidP="00F9161C">
            <w:pPr>
              <w:jc w:val="center"/>
              <w:rPr>
                <w:rFonts w:ascii="Georgia" w:hAnsi="Georgia" w:cs="Times New Roman"/>
                <w:b/>
                <w:szCs w:val="24"/>
              </w:rPr>
            </w:pPr>
            <w:r w:rsidRPr="00DF3549">
              <w:rPr>
                <w:rFonts w:ascii="Georgia" w:hAnsi="Georgia" w:cs="Times New Roman"/>
                <w:b/>
                <w:szCs w:val="24"/>
              </w:rPr>
              <w:t>60,00 KM</w:t>
            </w:r>
          </w:p>
        </w:tc>
        <w:tc>
          <w:tcPr>
            <w:tcW w:w="1803" w:type="dxa"/>
          </w:tcPr>
          <w:p w14:paraId="6788F695" w14:textId="77777777" w:rsidR="00D61249" w:rsidRPr="00DF3549" w:rsidRDefault="00D61249" w:rsidP="00F9161C">
            <w:pPr>
              <w:jc w:val="center"/>
              <w:rPr>
                <w:rFonts w:ascii="Georgia" w:hAnsi="Georgia" w:cs="Times New Roman"/>
                <w:b/>
                <w:szCs w:val="24"/>
              </w:rPr>
            </w:pPr>
            <w:r w:rsidRPr="00DF3549">
              <w:rPr>
                <w:rFonts w:ascii="Georgia" w:hAnsi="Georgia" w:cs="Times New Roman"/>
                <w:b/>
                <w:szCs w:val="24"/>
              </w:rPr>
              <w:t>30,00 KM</w:t>
            </w:r>
          </w:p>
        </w:tc>
        <w:tc>
          <w:tcPr>
            <w:tcW w:w="1804" w:type="dxa"/>
          </w:tcPr>
          <w:p w14:paraId="0C68A05A" w14:textId="77777777" w:rsidR="00D61249" w:rsidRPr="00DF3549" w:rsidRDefault="00D61249" w:rsidP="00F9161C">
            <w:pPr>
              <w:jc w:val="center"/>
              <w:rPr>
                <w:rFonts w:ascii="Georgia" w:hAnsi="Georgia" w:cs="Times New Roman"/>
                <w:b/>
                <w:szCs w:val="24"/>
              </w:rPr>
            </w:pPr>
            <w:r w:rsidRPr="00DF3549">
              <w:rPr>
                <w:rFonts w:ascii="Georgia" w:hAnsi="Georgia" w:cs="Times New Roman"/>
                <w:b/>
                <w:szCs w:val="24"/>
              </w:rPr>
              <w:t>5,00 KM</w:t>
            </w:r>
          </w:p>
        </w:tc>
      </w:tr>
    </w:tbl>
    <w:p w14:paraId="34190CDB" w14:textId="77777777" w:rsidR="00951422" w:rsidRPr="00DF3549" w:rsidRDefault="00951422" w:rsidP="00951422">
      <w:pPr>
        <w:jc w:val="both"/>
        <w:rPr>
          <w:rFonts w:ascii="Georgia" w:hAnsi="Georgia" w:cs="Times New Roman"/>
          <w:szCs w:val="24"/>
        </w:rPr>
      </w:pPr>
    </w:p>
    <w:p w14:paraId="400EEE99" w14:textId="77777777" w:rsidR="008872BE" w:rsidRPr="00DF3549" w:rsidRDefault="00951422" w:rsidP="00951422">
      <w:pPr>
        <w:pStyle w:val="ListParagraph"/>
        <w:numPr>
          <w:ilvl w:val="1"/>
          <w:numId w:val="1"/>
        </w:numPr>
        <w:jc w:val="both"/>
        <w:rPr>
          <w:rFonts w:ascii="Georgia" w:hAnsi="Georgia" w:cs="Times New Roman"/>
          <w:szCs w:val="24"/>
        </w:rPr>
      </w:pPr>
      <w:r w:rsidRPr="00DF3549">
        <w:rPr>
          <w:rFonts w:ascii="Georgia" w:hAnsi="Georgia" w:cs="Times New Roman"/>
          <w:b/>
          <w:szCs w:val="24"/>
        </w:rPr>
        <w:t xml:space="preserve"> </w:t>
      </w:r>
      <w:r w:rsidR="008872BE" w:rsidRPr="00DF3549">
        <w:rPr>
          <w:rFonts w:ascii="Georgia" w:hAnsi="Georgia" w:cs="Times New Roman"/>
          <w:b/>
          <w:szCs w:val="24"/>
        </w:rPr>
        <w:t>Sudska praksa</w:t>
      </w:r>
    </w:p>
    <w:tbl>
      <w:tblPr>
        <w:tblStyle w:val="TableGrid"/>
        <w:tblW w:w="0" w:type="auto"/>
        <w:tblLook w:val="04A0" w:firstRow="1" w:lastRow="0" w:firstColumn="1" w:lastColumn="0" w:noHBand="0" w:noVBand="1"/>
      </w:tblPr>
      <w:tblGrid>
        <w:gridCol w:w="1803"/>
        <w:gridCol w:w="1803"/>
        <w:gridCol w:w="1803"/>
        <w:gridCol w:w="1803"/>
        <w:gridCol w:w="1804"/>
      </w:tblGrid>
      <w:tr w:rsidR="003B121F" w:rsidRPr="00DF3549" w14:paraId="1F772E15" w14:textId="77777777" w:rsidTr="00867AD1">
        <w:tc>
          <w:tcPr>
            <w:tcW w:w="1803" w:type="dxa"/>
          </w:tcPr>
          <w:p w14:paraId="17E43089" w14:textId="77777777" w:rsidR="003B121F" w:rsidRPr="00DF3549" w:rsidRDefault="003B121F" w:rsidP="00F9161C">
            <w:pPr>
              <w:jc w:val="center"/>
              <w:rPr>
                <w:rFonts w:ascii="Georgia" w:hAnsi="Georgia" w:cs="Times New Roman"/>
                <w:b/>
                <w:szCs w:val="24"/>
              </w:rPr>
            </w:pPr>
          </w:p>
        </w:tc>
        <w:tc>
          <w:tcPr>
            <w:tcW w:w="1803" w:type="dxa"/>
          </w:tcPr>
          <w:p w14:paraId="2826C027" w14:textId="77777777" w:rsidR="003B121F" w:rsidRPr="00DF3549" w:rsidRDefault="003B121F" w:rsidP="00F9161C">
            <w:pPr>
              <w:jc w:val="center"/>
              <w:rPr>
                <w:rFonts w:ascii="Georgia" w:hAnsi="Georgia" w:cs="Times New Roman"/>
                <w:b/>
                <w:szCs w:val="24"/>
              </w:rPr>
            </w:pPr>
            <w:r w:rsidRPr="00DF3549">
              <w:rPr>
                <w:rFonts w:ascii="Georgia" w:hAnsi="Georgia" w:cs="Times New Roman"/>
                <w:b/>
                <w:szCs w:val="24"/>
              </w:rPr>
              <w:t>Strah veoma jakog inteziteta</w:t>
            </w:r>
          </w:p>
        </w:tc>
        <w:tc>
          <w:tcPr>
            <w:tcW w:w="1803" w:type="dxa"/>
          </w:tcPr>
          <w:p w14:paraId="71A65D79" w14:textId="77777777" w:rsidR="003B121F" w:rsidRPr="00DF3549" w:rsidRDefault="003B121F" w:rsidP="00F9161C">
            <w:pPr>
              <w:jc w:val="center"/>
              <w:rPr>
                <w:rFonts w:ascii="Georgia" w:hAnsi="Georgia" w:cs="Times New Roman"/>
                <w:b/>
                <w:szCs w:val="24"/>
              </w:rPr>
            </w:pPr>
            <w:r w:rsidRPr="00DF3549">
              <w:rPr>
                <w:rFonts w:ascii="Georgia" w:hAnsi="Georgia" w:cs="Times New Roman"/>
                <w:b/>
                <w:szCs w:val="24"/>
              </w:rPr>
              <w:t>Strah jakog inteziteta</w:t>
            </w:r>
          </w:p>
        </w:tc>
        <w:tc>
          <w:tcPr>
            <w:tcW w:w="1803" w:type="dxa"/>
          </w:tcPr>
          <w:p w14:paraId="165CEBD6" w14:textId="77777777" w:rsidR="003B121F" w:rsidRPr="00DF3549" w:rsidRDefault="003B121F" w:rsidP="00F9161C">
            <w:pPr>
              <w:jc w:val="center"/>
              <w:rPr>
                <w:rFonts w:ascii="Georgia" w:hAnsi="Georgia" w:cs="Times New Roman"/>
                <w:b/>
                <w:szCs w:val="24"/>
              </w:rPr>
            </w:pPr>
            <w:r w:rsidRPr="00DF3549">
              <w:rPr>
                <w:rFonts w:ascii="Georgia" w:hAnsi="Georgia" w:cs="Times New Roman"/>
                <w:b/>
                <w:szCs w:val="24"/>
              </w:rPr>
              <w:t>Strah srednjeg inteziteta</w:t>
            </w:r>
          </w:p>
        </w:tc>
        <w:tc>
          <w:tcPr>
            <w:tcW w:w="1804" w:type="dxa"/>
          </w:tcPr>
          <w:p w14:paraId="05D03468" w14:textId="77777777" w:rsidR="003B121F" w:rsidRPr="00DF3549" w:rsidRDefault="003B121F" w:rsidP="00F9161C">
            <w:pPr>
              <w:jc w:val="center"/>
              <w:rPr>
                <w:rFonts w:ascii="Georgia" w:hAnsi="Georgia" w:cs="Times New Roman"/>
                <w:b/>
                <w:szCs w:val="24"/>
              </w:rPr>
            </w:pPr>
            <w:r w:rsidRPr="00DF3549">
              <w:rPr>
                <w:rFonts w:ascii="Georgia" w:hAnsi="Georgia" w:cs="Times New Roman"/>
                <w:b/>
                <w:szCs w:val="24"/>
              </w:rPr>
              <w:t>Strah slabog inteziteta</w:t>
            </w:r>
          </w:p>
        </w:tc>
      </w:tr>
      <w:tr w:rsidR="003B121F" w:rsidRPr="00DF3549" w14:paraId="786A5563" w14:textId="77777777" w:rsidTr="00867AD1">
        <w:tc>
          <w:tcPr>
            <w:tcW w:w="1803" w:type="dxa"/>
          </w:tcPr>
          <w:p w14:paraId="3A2FAD3A" w14:textId="77777777" w:rsidR="003B121F" w:rsidRPr="00DF3549" w:rsidRDefault="003B121F" w:rsidP="00F9161C">
            <w:pPr>
              <w:jc w:val="center"/>
              <w:rPr>
                <w:rFonts w:ascii="Georgia" w:hAnsi="Georgia" w:cs="Times New Roman"/>
                <w:b/>
                <w:szCs w:val="24"/>
              </w:rPr>
            </w:pPr>
            <w:r w:rsidRPr="00DF3549">
              <w:rPr>
                <w:rFonts w:ascii="Georgia" w:hAnsi="Georgia" w:cs="Times New Roman"/>
                <w:b/>
                <w:szCs w:val="24"/>
              </w:rPr>
              <w:t>Republika Srpska</w:t>
            </w:r>
          </w:p>
        </w:tc>
        <w:tc>
          <w:tcPr>
            <w:tcW w:w="1803" w:type="dxa"/>
          </w:tcPr>
          <w:p w14:paraId="52155C7E" w14:textId="77777777" w:rsidR="003B121F" w:rsidRPr="00DF3549" w:rsidRDefault="003B121F" w:rsidP="00F9161C">
            <w:pPr>
              <w:jc w:val="center"/>
              <w:rPr>
                <w:rFonts w:ascii="Georgia" w:hAnsi="Georgia" w:cs="Times New Roman"/>
                <w:b/>
                <w:szCs w:val="24"/>
              </w:rPr>
            </w:pPr>
            <w:r w:rsidRPr="00DF3549">
              <w:rPr>
                <w:rFonts w:ascii="Georgia" w:hAnsi="Georgia" w:cs="Times New Roman"/>
                <w:b/>
                <w:szCs w:val="24"/>
              </w:rPr>
              <w:t>70,00 KM</w:t>
            </w:r>
          </w:p>
        </w:tc>
        <w:tc>
          <w:tcPr>
            <w:tcW w:w="1803" w:type="dxa"/>
          </w:tcPr>
          <w:p w14:paraId="188A201F" w14:textId="77777777" w:rsidR="003B121F" w:rsidRPr="00DF3549" w:rsidRDefault="003B121F" w:rsidP="00F9161C">
            <w:pPr>
              <w:jc w:val="center"/>
              <w:rPr>
                <w:rFonts w:ascii="Georgia" w:hAnsi="Georgia" w:cs="Times New Roman"/>
                <w:b/>
                <w:szCs w:val="24"/>
              </w:rPr>
            </w:pPr>
            <w:r w:rsidRPr="00DF3549">
              <w:rPr>
                <w:rFonts w:ascii="Georgia" w:hAnsi="Georgia" w:cs="Times New Roman"/>
                <w:b/>
                <w:szCs w:val="24"/>
              </w:rPr>
              <w:t>60,00 KM</w:t>
            </w:r>
          </w:p>
        </w:tc>
        <w:tc>
          <w:tcPr>
            <w:tcW w:w="1803" w:type="dxa"/>
          </w:tcPr>
          <w:p w14:paraId="05FF10A5" w14:textId="77777777" w:rsidR="003B121F" w:rsidRPr="00DF3549" w:rsidRDefault="003B121F" w:rsidP="00F9161C">
            <w:pPr>
              <w:jc w:val="center"/>
              <w:rPr>
                <w:rFonts w:ascii="Georgia" w:hAnsi="Georgia" w:cs="Times New Roman"/>
                <w:b/>
                <w:szCs w:val="24"/>
              </w:rPr>
            </w:pPr>
            <w:r w:rsidRPr="00DF3549">
              <w:rPr>
                <w:rFonts w:ascii="Georgia" w:hAnsi="Georgia" w:cs="Times New Roman"/>
                <w:b/>
                <w:szCs w:val="24"/>
              </w:rPr>
              <w:t>30,00 KM</w:t>
            </w:r>
          </w:p>
        </w:tc>
        <w:tc>
          <w:tcPr>
            <w:tcW w:w="1804" w:type="dxa"/>
          </w:tcPr>
          <w:p w14:paraId="252E3314" w14:textId="77777777" w:rsidR="003B121F" w:rsidRPr="00DF3549" w:rsidRDefault="003B121F" w:rsidP="00F9161C">
            <w:pPr>
              <w:jc w:val="center"/>
              <w:rPr>
                <w:rFonts w:ascii="Georgia" w:hAnsi="Georgia" w:cs="Times New Roman"/>
                <w:b/>
                <w:szCs w:val="24"/>
              </w:rPr>
            </w:pPr>
            <w:r w:rsidRPr="00DF3549">
              <w:rPr>
                <w:rFonts w:ascii="Georgia" w:hAnsi="Georgia" w:cs="Times New Roman"/>
                <w:b/>
                <w:szCs w:val="24"/>
              </w:rPr>
              <w:t>5,00 KM</w:t>
            </w:r>
          </w:p>
        </w:tc>
      </w:tr>
      <w:tr w:rsidR="003B121F" w:rsidRPr="00DF3549" w14:paraId="145FBC0A" w14:textId="77777777" w:rsidTr="00867AD1">
        <w:tc>
          <w:tcPr>
            <w:tcW w:w="1803" w:type="dxa"/>
          </w:tcPr>
          <w:p w14:paraId="225AAFFA" w14:textId="77777777" w:rsidR="003B121F" w:rsidRPr="00DF3549" w:rsidRDefault="003B121F" w:rsidP="00F9161C">
            <w:pPr>
              <w:jc w:val="center"/>
              <w:rPr>
                <w:rFonts w:ascii="Georgia" w:hAnsi="Georgia" w:cs="Times New Roman"/>
                <w:b/>
                <w:szCs w:val="24"/>
              </w:rPr>
            </w:pPr>
            <w:r w:rsidRPr="00DF3549">
              <w:rPr>
                <w:rFonts w:ascii="Georgia" w:hAnsi="Georgia" w:cs="Times New Roman"/>
                <w:b/>
                <w:szCs w:val="24"/>
              </w:rPr>
              <w:t>Federacija BiH</w:t>
            </w:r>
          </w:p>
        </w:tc>
        <w:tc>
          <w:tcPr>
            <w:tcW w:w="1803" w:type="dxa"/>
          </w:tcPr>
          <w:p w14:paraId="0C1DCAC9" w14:textId="77777777" w:rsidR="003B121F" w:rsidRPr="00DF3549" w:rsidRDefault="003B121F" w:rsidP="00F9161C">
            <w:pPr>
              <w:jc w:val="center"/>
              <w:rPr>
                <w:rFonts w:ascii="Georgia" w:hAnsi="Georgia" w:cs="Times New Roman"/>
                <w:b/>
                <w:szCs w:val="24"/>
              </w:rPr>
            </w:pPr>
            <w:r w:rsidRPr="00DF3549">
              <w:rPr>
                <w:rFonts w:ascii="Georgia" w:hAnsi="Georgia" w:cs="Times New Roman"/>
                <w:b/>
                <w:szCs w:val="24"/>
              </w:rPr>
              <w:t>70,00 KM</w:t>
            </w:r>
          </w:p>
        </w:tc>
        <w:tc>
          <w:tcPr>
            <w:tcW w:w="1803" w:type="dxa"/>
          </w:tcPr>
          <w:p w14:paraId="6DF94700" w14:textId="77777777" w:rsidR="003B121F" w:rsidRPr="00DF3549" w:rsidRDefault="003B121F" w:rsidP="00F9161C">
            <w:pPr>
              <w:jc w:val="center"/>
              <w:rPr>
                <w:rFonts w:ascii="Georgia" w:hAnsi="Georgia" w:cs="Times New Roman"/>
                <w:b/>
                <w:szCs w:val="24"/>
              </w:rPr>
            </w:pPr>
            <w:r w:rsidRPr="00DF3549">
              <w:rPr>
                <w:rFonts w:ascii="Georgia" w:hAnsi="Georgia" w:cs="Times New Roman"/>
                <w:b/>
                <w:szCs w:val="24"/>
              </w:rPr>
              <w:t>60,00 KM</w:t>
            </w:r>
          </w:p>
        </w:tc>
        <w:tc>
          <w:tcPr>
            <w:tcW w:w="1803" w:type="dxa"/>
          </w:tcPr>
          <w:p w14:paraId="0F25BDDE" w14:textId="77777777" w:rsidR="003B121F" w:rsidRPr="00DF3549" w:rsidRDefault="003B121F" w:rsidP="00F9161C">
            <w:pPr>
              <w:jc w:val="center"/>
              <w:rPr>
                <w:rFonts w:ascii="Georgia" w:hAnsi="Georgia" w:cs="Times New Roman"/>
                <w:b/>
                <w:szCs w:val="24"/>
              </w:rPr>
            </w:pPr>
            <w:r w:rsidRPr="00DF3549">
              <w:rPr>
                <w:rFonts w:ascii="Georgia" w:hAnsi="Georgia" w:cs="Times New Roman"/>
                <w:b/>
                <w:szCs w:val="24"/>
              </w:rPr>
              <w:t>30,00 KM</w:t>
            </w:r>
          </w:p>
        </w:tc>
        <w:tc>
          <w:tcPr>
            <w:tcW w:w="1804" w:type="dxa"/>
          </w:tcPr>
          <w:p w14:paraId="35F1B2A9" w14:textId="77777777" w:rsidR="003B121F" w:rsidRPr="00DF3549" w:rsidRDefault="003B121F" w:rsidP="00F9161C">
            <w:pPr>
              <w:jc w:val="center"/>
              <w:rPr>
                <w:rFonts w:ascii="Georgia" w:hAnsi="Georgia" w:cs="Times New Roman"/>
                <w:b/>
                <w:szCs w:val="24"/>
              </w:rPr>
            </w:pPr>
            <w:r w:rsidRPr="00DF3549">
              <w:rPr>
                <w:rFonts w:ascii="Georgia" w:hAnsi="Georgia" w:cs="Times New Roman"/>
                <w:b/>
                <w:szCs w:val="24"/>
              </w:rPr>
              <w:t>5,00 KM</w:t>
            </w:r>
          </w:p>
        </w:tc>
      </w:tr>
      <w:tr w:rsidR="003B121F" w:rsidRPr="00DF3549" w14:paraId="1215BEEE" w14:textId="77777777" w:rsidTr="00867AD1">
        <w:tc>
          <w:tcPr>
            <w:tcW w:w="1803" w:type="dxa"/>
          </w:tcPr>
          <w:p w14:paraId="37BD796A" w14:textId="77777777" w:rsidR="003B121F" w:rsidRPr="00DF3549" w:rsidRDefault="003B121F" w:rsidP="00F9161C">
            <w:pPr>
              <w:jc w:val="center"/>
              <w:rPr>
                <w:rFonts w:ascii="Georgia" w:hAnsi="Georgia" w:cs="Times New Roman"/>
                <w:b/>
                <w:szCs w:val="24"/>
              </w:rPr>
            </w:pPr>
            <w:r w:rsidRPr="00DF3549">
              <w:rPr>
                <w:rFonts w:ascii="Georgia" w:hAnsi="Georgia" w:cs="Times New Roman"/>
                <w:b/>
                <w:szCs w:val="24"/>
              </w:rPr>
              <w:t>Brčko Distrikt BiH</w:t>
            </w:r>
          </w:p>
        </w:tc>
        <w:tc>
          <w:tcPr>
            <w:tcW w:w="1803" w:type="dxa"/>
          </w:tcPr>
          <w:p w14:paraId="7AE7B0AB" w14:textId="77777777" w:rsidR="003B121F" w:rsidRPr="00DF3549" w:rsidRDefault="003B121F" w:rsidP="00F9161C">
            <w:pPr>
              <w:jc w:val="center"/>
              <w:rPr>
                <w:rFonts w:ascii="Georgia" w:hAnsi="Georgia" w:cs="Times New Roman"/>
                <w:b/>
                <w:szCs w:val="24"/>
              </w:rPr>
            </w:pPr>
            <w:r w:rsidRPr="00DF3549">
              <w:rPr>
                <w:rFonts w:ascii="Georgia" w:hAnsi="Georgia" w:cs="Times New Roman"/>
                <w:b/>
                <w:szCs w:val="24"/>
              </w:rPr>
              <w:t>70,00 KM</w:t>
            </w:r>
          </w:p>
        </w:tc>
        <w:tc>
          <w:tcPr>
            <w:tcW w:w="1803" w:type="dxa"/>
          </w:tcPr>
          <w:p w14:paraId="2571962B" w14:textId="77777777" w:rsidR="003B121F" w:rsidRPr="00DF3549" w:rsidRDefault="003B121F" w:rsidP="00F9161C">
            <w:pPr>
              <w:jc w:val="center"/>
              <w:rPr>
                <w:rFonts w:ascii="Georgia" w:hAnsi="Georgia" w:cs="Times New Roman"/>
                <w:b/>
                <w:szCs w:val="24"/>
              </w:rPr>
            </w:pPr>
            <w:r w:rsidRPr="00DF3549">
              <w:rPr>
                <w:rFonts w:ascii="Georgia" w:hAnsi="Georgia" w:cs="Times New Roman"/>
                <w:b/>
                <w:szCs w:val="24"/>
              </w:rPr>
              <w:t>60,00 KM</w:t>
            </w:r>
          </w:p>
        </w:tc>
        <w:tc>
          <w:tcPr>
            <w:tcW w:w="1803" w:type="dxa"/>
          </w:tcPr>
          <w:p w14:paraId="119AC7D1" w14:textId="77777777" w:rsidR="003B121F" w:rsidRPr="00DF3549" w:rsidRDefault="003B121F" w:rsidP="00F9161C">
            <w:pPr>
              <w:jc w:val="center"/>
              <w:rPr>
                <w:rFonts w:ascii="Georgia" w:hAnsi="Georgia" w:cs="Times New Roman"/>
                <w:b/>
                <w:szCs w:val="24"/>
              </w:rPr>
            </w:pPr>
            <w:r w:rsidRPr="00DF3549">
              <w:rPr>
                <w:rFonts w:ascii="Georgia" w:hAnsi="Georgia" w:cs="Times New Roman"/>
                <w:b/>
                <w:szCs w:val="24"/>
              </w:rPr>
              <w:t>30,00 KM</w:t>
            </w:r>
          </w:p>
        </w:tc>
        <w:tc>
          <w:tcPr>
            <w:tcW w:w="1804" w:type="dxa"/>
          </w:tcPr>
          <w:p w14:paraId="79F04862" w14:textId="77777777" w:rsidR="003B121F" w:rsidRPr="00DF3549" w:rsidRDefault="003B121F" w:rsidP="00F9161C">
            <w:pPr>
              <w:jc w:val="center"/>
              <w:rPr>
                <w:rFonts w:ascii="Georgia" w:hAnsi="Georgia" w:cs="Times New Roman"/>
                <w:b/>
                <w:szCs w:val="24"/>
              </w:rPr>
            </w:pPr>
            <w:r w:rsidRPr="00DF3549">
              <w:rPr>
                <w:rFonts w:ascii="Georgia" w:hAnsi="Georgia" w:cs="Times New Roman"/>
                <w:b/>
                <w:szCs w:val="24"/>
              </w:rPr>
              <w:t>5,00 KM</w:t>
            </w:r>
          </w:p>
        </w:tc>
      </w:tr>
    </w:tbl>
    <w:p w14:paraId="674A7684" w14:textId="77777777" w:rsidR="008872BE" w:rsidRPr="006231CD" w:rsidRDefault="008872BE" w:rsidP="007D72E6">
      <w:pPr>
        <w:jc w:val="both"/>
        <w:rPr>
          <w:rFonts w:ascii="Georgia" w:hAnsi="Georgia" w:cs="Times New Roman"/>
          <w:sz w:val="24"/>
          <w:szCs w:val="24"/>
        </w:rPr>
      </w:pPr>
    </w:p>
    <w:p w14:paraId="2EB19FCA" w14:textId="77777777" w:rsidR="00BA373D" w:rsidRPr="006231CD" w:rsidRDefault="00BA373D" w:rsidP="00BA373D">
      <w:pPr>
        <w:pStyle w:val="ListParagraph"/>
        <w:ind w:left="360"/>
        <w:jc w:val="both"/>
        <w:rPr>
          <w:rFonts w:ascii="Georgia" w:hAnsi="Georgia" w:cs="Times New Roman"/>
          <w:b/>
          <w:sz w:val="24"/>
          <w:szCs w:val="24"/>
        </w:rPr>
      </w:pPr>
    </w:p>
    <w:p w14:paraId="6F4BC931" w14:textId="77777777" w:rsidR="00370FB3" w:rsidRPr="00554992" w:rsidRDefault="00370FB3" w:rsidP="00951422">
      <w:pPr>
        <w:pStyle w:val="ListParagraph"/>
        <w:numPr>
          <w:ilvl w:val="0"/>
          <w:numId w:val="1"/>
        </w:numPr>
        <w:jc w:val="both"/>
        <w:rPr>
          <w:rFonts w:ascii="Georgia" w:hAnsi="Georgia" w:cs="Times New Roman"/>
          <w:b/>
          <w:szCs w:val="24"/>
        </w:rPr>
      </w:pPr>
      <w:r w:rsidRPr="00554992">
        <w:rPr>
          <w:rFonts w:ascii="Georgia" w:hAnsi="Georgia" w:cs="Times New Roman"/>
          <w:b/>
          <w:szCs w:val="24"/>
        </w:rPr>
        <w:t>Duševni (psihički) bolovi</w:t>
      </w:r>
    </w:p>
    <w:p w14:paraId="49726193" w14:textId="77777777" w:rsidR="00370FB3" w:rsidRPr="006231CD" w:rsidRDefault="00370FB3" w:rsidP="00370FB3">
      <w:pPr>
        <w:jc w:val="both"/>
        <w:rPr>
          <w:rFonts w:ascii="Georgia" w:hAnsi="Georgia" w:cs="Times New Roman"/>
          <w:szCs w:val="24"/>
        </w:rPr>
      </w:pPr>
      <w:r w:rsidRPr="006231CD">
        <w:rPr>
          <w:rFonts w:ascii="Georgia" w:hAnsi="Georgia" w:cs="Times New Roman"/>
          <w:szCs w:val="24"/>
        </w:rPr>
        <w:t>Duševni bolovi predstavljaju psihičke doživljaje i neprijatnosti u sferi čovekovog psihičkog života. Termin "psihički bol" često se koristi kao sinonim za duševni bol. Iako se zakonodavstvo bavi nematerijalnom štetom, definicija duševnog bola nije precizno određena, što može uzrokovati nejasnoće u praksi.</w:t>
      </w:r>
    </w:p>
    <w:p w14:paraId="44161925" w14:textId="77777777" w:rsidR="00370FB3" w:rsidRPr="006231CD" w:rsidRDefault="00370FB3" w:rsidP="00370FB3">
      <w:pPr>
        <w:jc w:val="both"/>
        <w:rPr>
          <w:rFonts w:ascii="Georgia" w:hAnsi="Georgia" w:cs="Times New Roman"/>
          <w:szCs w:val="24"/>
        </w:rPr>
      </w:pPr>
      <w:r w:rsidRPr="006231CD">
        <w:rPr>
          <w:rFonts w:ascii="Georgia" w:hAnsi="Georgia" w:cs="Times New Roman"/>
          <w:szCs w:val="24"/>
        </w:rPr>
        <w:t>Duševni bolovi mogu imati različite emocionalne manifestacije, kao što su tuga, osjećanje nemoći, izgubljenosti i beznadežnosti. Ovi bolovi su individualni i subjektivni, a njihova jačina i trajanje mogu varirati u zavisnosti od osobe i situacije. U medicinskom kontekstu, duševni bol može uključivati i strah kao jednu od manifestacija emocija.</w:t>
      </w:r>
    </w:p>
    <w:p w14:paraId="1ECF8AFE" w14:textId="77777777" w:rsidR="00370FB3" w:rsidRPr="006231CD" w:rsidRDefault="00370FB3" w:rsidP="00370FB3">
      <w:pPr>
        <w:jc w:val="both"/>
        <w:rPr>
          <w:rFonts w:ascii="Georgia" w:hAnsi="Georgia" w:cs="Times New Roman"/>
          <w:szCs w:val="24"/>
        </w:rPr>
      </w:pPr>
      <w:r w:rsidRPr="006231CD">
        <w:rPr>
          <w:rFonts w:ascii="Georgia" w:hAnsi="Georgia" w:cs="Times New Roman"/>
          <w:szCs w:val="24"/>
        </w:rPr>
        <w:t>Kada je reč o naknadi nematerijalne štete, Zakon o obligacionim odnosima (ZOO) priznaje pravo na novčanu naknadu za duševne bolove u određenim situacijama, kao što su umanjenje životne aktivnosti, povreda ugleda, smrt bliskog lica, teški invaliditet bliskog lica, kao i zbog kažnjive obljube ili krivičnog dela protiv dostojanstva ličnosti i morala. Međutim, ne nadoknađuje se svaki duševni bol, već samo onaj koji je posledica taksativno navedenih uzroka u zakonu.</w:t>
      </w:r>
    </w:p>
    <w:p w14:paraId="1B13F0FE" w14:textId="77777777" w:rsidR="00370FB3" w:rsidRPr="006231CD" w:rsidRDefault="00370FB3" w:rsidP="00370FB3">
      <w:pPr>
        <w:jc w:val="both"/>
        <w:rPr>
          <w:rFonts w:ascii="Georgia" w:hAnsi="Georgia" w:cs="Times New Roman"/>
          <w:szCs w:val="24"/>
        </w:rPr>
      </w:pPr>
      <w:r w:rsidRPr="006231CD">
        <w:rPr>
          <w:rFonts w:ascii="Georgia" w:hAnsi="Georgia" w:cs="Times New Roman"/>
          <w:szCs w:val="24"/>
        </w:rPr>
        <w:t>Važno je napomenuti da ZOO ne pravi razliku između samih duševnih bolova, već samo između situacija koje ih izazivaju. Takođe, razlikuje se izvor duševnih bolova, da li su oni uzrokovani u samom oštećenom licu ili u nekom drugom licu.</w:t>
      </w:r>
    </w:p>
    <w:p w14:paraId="6710F505" w14:textId="77777777" w:rsidR="00A3648D" w:rsidRPr="006231CD" w:rsidRDefault="00CF54D2" w:rsidP="00951422">
      <w:pPr>
        <w:pStyle w:val="ListParagraph"/>
        <w:numPr>
          <w:ilvl w:val="1"/>
          <w:numId w:val="1"/>
        </w:numPr>
        <w:jc w:val="both"/>
        <w:rPr>
          <w:rFonts w:ascii="Georgia" w:hAnsi="Georgia" w:cs="Times New Roman"/>
          <w:b/>
          <w:szCs w:val="24"/>
        </w:rPr>
      </w:pPr>
      <w:r w:rsidRPr="006231CD">
        <w:rPr>
          <w:rFonts w:ascii="Georgia" w:hAnsi="Georgia" w:cs="Times New Roman"/>
          <w:b/>
          <w:szCs w:val="24"/>
        </w:rPr>
        <w:t xml:space="preserve"> </w:t>
      </w:r>
      <w:r w:rsidR="00A3648D" w:rsidRPr="006231CD">
        <w:rPr>
          <w:rFonts w:ascii="Georgia" w:hAnsi="Georgia" w:cs="Times New Roman"/>
          <w:b/>
          <w:szCs w:val="24"/>
        </w:rPr>
        <w:t xml:space="preserve">Duševni bolovi zbog </w:t>
      </w:r>
      <w:r w:rsidR="00102088" w:rsidRPr="006231CD">
        <w:rPr>
          <w:rFonts w:ascii="Georgia" w:hAnsi="Georgia" w:cs="Times New Roman"/>
          <w:b/>
          <w:szCs w:val="24"/>
        </w:rPr>
        <w:t>u</w:t>
      </w:r>
      <w:r w:rsidR="00A3648D" w:rsidRPr="006231CD">
        <w:rPr>
          <w:rFonts w:ascii="Georgia" w:hAnsi="Georgia" w:cs="Times New Roman"/>
          <w:b/>
          <w:szCs w:val="24"/>
        </w:rPr>
        <w:t>manjenja životnih aktivnosti</w:t>
      </w:r>
    </w:p>
    <w:p w14:paraId="1094BC3A" w14:textId="77777777" w:rsidR="00A3648D" w:rsidRPr="006231CD" w:rsidRDefault="00A3648D" w:rsidP="00737442">
      <w:pPr>
        <w:jc w:val="both"/>
        <w:rPr>
          <w:rFonts w:ascii="Georgia" w:hAnsi="Georgia" w:cs="Times New Roman"/>
          <w:szCs w:val="24"/>
        </w:rPr>
      </w:pPr>
      <w:r w:rsidRPr="006231CD">
        <w:rPr>
          <w:rFonts w:ascii="Georgia" w:hAnsi="Georgia" w:cs="Times New Roman"/>
          <w:szCs w:val="24"/>
        </w:rPr>
        <w:t>Duševni bolovi zbog smanjenja životnih aktivnosti predstavljaju oblik nematerijalne štete koji je posebno regulisan članovima 200. i 203. Zakona o obligacionim odnosima. Ovaj oblik štete obično nastaje kao posljedica tjelesnih povreda koje dovode do promjena u duhovnoj sferi oštećenika, manifestujući se kao duševna patnja zbog ograničenja u svakodnevnim aktivnostima i profesionalnom napretku.</w:t>
      </w:r>
      <w:r w:rsidR="00F663DC">
        <w:rPr>
          <w:rFonts w:ascii="Georgia" w:hAnsi="Georgia" w:cs="Times New Roman"/>
          <w:szCs w:val="24"/>
        </w:rPr>
        <w:t xml:space="preserve"> Duševni bolovi su određene neprijatnosti u sferi čovjekovog psihičkog života, neprijatni psihički doživljaji.</w:t>
      </w:r>
      <w:r w:rsidR="00F663DC">
        <w:rPr>
          <w:rStyle w:val="FootnoteReference"/>
          <w:rFonts w:ascii="Georgia" w:hAnsi="Georgia" w:cs="Times New Roman"/>
          <w:szCs w:val="24"/>
        </w:rPr>
        <w:footnoteReference w:id="4"/>
      </w:r>
    </w:p>
    <w:p w14:paraId="3505B6C4" w14:textId="77777777" w:rsidR="00A3648D" w:rsidRPr="006231CD" w:rsidRDefault="00A3648D" w:rsidP="00CF54D2">
      <w:pPr>
        <w:jc w:val="both"/>
        <w:rPr>
          <w:rFonts w:ascii="Georgia" w:hAnsi="Georgia" w:cs="Times New Roman"/>
          <w:szCs w:val="24"/>
        </w:rPr>
      </w:pPr>
      <w:r w:rsidRPr="006231CD">
        <w:rPr>
          <w:rFonts w:ascii="Georgia" w:hAnsi="Georgia" w:cs="Times New Roman"/>
          <w:szCs w:val="24"/>
        </w:rPr>
        <w:t>Sjednica Građansko-privrednog odjeljenja Vrhovnog suda Hrvatske iz 1987. godine razjasnila je da smanjenje životnih aktivnosti kao osnova za naknadu štete obuhvata sve vidove ograničenja aktivnosti koje je oštećenik ranije ostvarivao ili bi ih vjerovatno ostvarivao. To uključuje obavljanje aktivnosti pod povećanim naporom ili uz posebne uslove. Pravilno je priznata potreba za naknadom čak i kada je smanjenje životnih aktivnosti privremeno, pod uslovom da je značajno i duže traje ili kada posebne okolnosti to opravdavaju.</w:t>
      </w:r>
    </w:p>
    <w:p w14:paraId="374151CC" w14:textId="77777777" w:rsidR="00A3648D" w:rsidRPr="006231CD" w:rsidRDefault="00A3648D" w:rsidP="00CF54D2">
      <w:pPr>
        <w:jc w:val="both"/>
        <w:rPr>
          <w:rFonts w:ascii="Georgia" w:hAnsi="Georgia" w:cs="Times New Roman"/>
          <w:szCs w:val="24"/>
        </w:rPr>
      </w:pPr>
      <w:r w:rsidRPr="006231CD">
        <w:rPr>
          <w:rFonts w:ascii="Georgia" w:hAnsi="Georgia" w:cs="Times New Roman"/>
          <w:szCs w:val="24"/>
        </w:rPr>
        <w:t>Praksa je također potvrdila važnost oštećenikove svijesti o smanjenju svojih životnih aktivnosti kao preduslova za priznavanje duševne boli. Pored toga, potrebno je uzeti u obzir i trajanje i intenzitet duševne boli prilikom određivanja visine naknade, kao i:</w:t>
      </w:r>
    </w:p>
    <w:p w14:paraId="5FEBDBB8" w14:textId="77777777" w:rsidR="00552089" w:rsidRPr="006231CD" w:rsidRDefault="00A3648D" w:rsidP="00552089">
      <w:pPr>
        <w:pStyle w:val="ListParagraph"/>
        <w:numPr>
          <w:ilvl w:val="0"/>
          <w:numId w:val="8"/>
        </w:numPr>
        <w:jc w:val="both"/>
        <w:rPr>
          <w:rFonts w:ascii="Georgia" w:hAnsi="Georgia" w:cs="Times New Roman"/>
          <w:szCs w:val="24"/>
        </w:rPr>
      </w:pPr>
      <w:r w:rsidRPr="006231CD">
        <w:rPr>
          <w:rFonts w:ascii="Georgia" w:hAnsi="Georgia" w:cs="Times New Roman"/>
          <w:szCs w:val="24"/>
        </w:rPr>
        <w:t>Stepen invaliditeta - Ustanovljen procentualno, na osnovu mišljenja medicinskih stručnjaka.</w:t>
      </w:r>
    </w:p>
    <w:p w14:paraId="76590F29" w14:textId="77777777" w:rsidR="00A3648D" w:rsidRPr="006231CD" w:rsidRDefault="00A3648D" w:rsidP="00552089">
      <w:pPr>
        <w:pStyle w:val="ListParagraph"/>
        <w:numPr>
          <w:ilvl w:val="0"/>
          <w:numId w:val="8"/>
        </w:numPr>
        <w:jc w:val="both"/>
        <w:rPr>
          <w:rFonts w:ascii="Georgia" w:hAnsi="Georgia" w:cs="Times New Roman"/>
          <w:szCs w:val="24"/>
        </w:rPr>
      </w:pPr>
      <w:r w:rsidRPr="006231CD">
        <w:rPr>
          <w:rFonts w:ascii="Georgia" w:hAnsi="Georgia" w:cs="Times New Roman"/>
          <w:szCs w:val="24"/>
        </w:rPr>
        <w:t>Jačina i trajanje posljedica - Uticaj na oštećenikovu sposobnost za normalno obavljanje životnih aktivnosti.</w:t>
      </w:r>
    </w:p>
    <w:p w14:paraId="51A7989F" w14:textId="77777777" w:rsidR="00A3648D" w:rsidRPr="006231CD" w:rsidRDefault="00A3648D" w:rsidP="00552089">
      <w:pPr>
        <w:pStyle w:val="ListParagraph"/>
        <w:numPr>
          <w:ilvl w:val="0"/>
          <w:numId w:val="8"/>
        </w:numPr>
        <w:jc w:val="both"/>
        <w:rPr>
          <w:rFonts w:ascii="Georgia" w:hAnsi="Georgia" w:cs="Times New Roman"/>
          <w:szCs w:val="24"/>
        </w:rPr>
      </w:pPr>
      <w:r w:rsidRPr="006231CD">
        <w:rPr>
          <w:rFonts w:ascii="Georgia" w:hAnsi="Georgia" w:cs="Times New Roman"/>
          <w:szCs w:val="24"/>
        </w:rPr>
        <w:t>Dob oštećenika - Mlađi pojedinci mogu trpjeti duže, a stariji imaju obično manju sposobnost prilagodbe, što može zahtijevati veću naknadu.</w:t>
      </w:r>
    </w:p>
    <w:p w14:paraId="2596E800" w14:textId="77777777" w:rsidR="00A3648D" w:rsidRPr="006231CD" w:rsidRDefault="00A3648D" w:rsidP="00552089">
      <w:pPr>
        <w:pStyle w:val="ListParagraph"/>
        <w:numPr>
          <w:ilvl w:val="0"/>
          <w:numId w:val="8"/>
        </w:numPr>
        <w:jc w:val="both"/>
        <w:rPr>
          <w:rFonts w:ascii="Georgia" w:hAnsi="Georgia" w:cs="Times New Roman"/>
          <w:szCs w:val="24"/>
        </w:rPr>
      </w:pPr>
      <w:r w:rsidRPr="006231CD">
        <w:rPr>
          <w:rFonts w:ascii="Georgia" w:hAnsi="Georgia" w:cs="Times New Roman"/>
          <w:szCs w:val="24"/>
        </w:rPr>
        <w:t>Profesija oštećenika - Uticaj smanjenja aktivnosti na profesionalni život i svakodnevne aktivnosti.</w:t>
      </w:r>
    </w:p>
    <w:p w14:paraId="294F127B" w14:textId="77777777" w:rsidR="00A3648D" w:rsidRPr="006231CD" w:rsidRDefault="00A3648D" w:rsidP="00A3648D">
      <w:pPr>
        <w:pStyle w:val="ListParagraph"/>
        <w:ind w:left="1800"/>
        <w:jc w:val="both"/>
        <w:rPr>
          <w:rFonts w:ascii="Georgia" w:hAnsi="Georgia" w:cs="Times New Roman"/>
          <w:szCs w:val="24"/>
        </w:rPr>
      </w:pPr>
    </w:p>
    <w:p w14:paraId="5984C14A" w14:textId="7AB78558" w:rsidR="00A3648D" w:rsidRDefault="00A3648D" w:rsidP="00F07031">
      <w:pPr>
        <w:jc w:val="both"/>
        <w:rPr>
          <w:rFonts w:ascii="Georgia" w:hAnsi="Georgia" w:cs="Times New Roman"/>
          <w:szCs w:val="24"/>
        </w:rPr>
      </w:pPr>
      <w:r w:rsidRPr="006231CD">
        <w:rPr>
          <w:rFonts w:ascii="Georgia" w:hAnsi="Georgia" w:cs="Times New Roman"/>
          <w:szCs w:val="24"/>
        </w:rPr>
        <w:t xml:space="preserve">Sudovi zahtijevaju od medicinskih stručnjaka da detaljno opišu ne samo procenat invaliditeta, već i sve specifične posljedice koje otežavaju normalne životne aktivnosti oštećenika. Međutim, nedostatak univerzalno prihvaćenih kriterija za određivanje stepena invalidnosti može dovesti do neujednačenog tretmana oštećenika u praksi. Stoga je potrebno razmotriti uvođenje standardizovanih mjernih jedinica za medicinsko vrednovanje povreda i invalidnosti. </w:t>
      </w:r>
      <w:r w:rsidR="00A20169" w:rsidRPr="006231CD">
        <w:rPr>
          <w:rFonts w:ascii="Georgia" w:hAnsi="Georgia" w:cs="Times New Roman"/>
          <w:szCs w:val="24"/>
        </w:rPr>
        <w:t xml:space="preserve">Preporuka </w:t>
      </w:r>
      <w:r w:rsidR="00CC6F83" w:rsidRPr="006231CD">
        <w:rPr>
          <w:rFonts w:ascii="Georgia" w:hAnsi="Georgia" w:cs="Times New Roman"/>
          <w:szCs w:val="24"/>
        </w:rPr>
        <w:t xml:space="preserve">autora </w:t>
      </w:r>
      <w:r w:rsidR="00A20169" w:rsidRPr="006231CD">
        <w:rPr>
          <w:rFonts w:ascii="Georgia" w:hAnsi="Georgia" w:cs="Times New Roman"/>
          <w:szCs w:val="24"/>
        </w:rPr>
        <w:t>je korištenje</w:t>
      </w:r>
      <w:r w:rsidR="00CC6F83" w:rsidRPr="006231CD">
        <w:rPr>
          <w:rFonts w:ascii="Georgia" w:hAnsi="Georgia" w:cs="Times New Roman"/>
          <w:szCs w:val="24"/>
        </w:rPr>
        <w:t xml:space="preserve"> Evropskih indikativnih tablica</w:t>
      </w:r>
      <w:r w:rsidR="00CC6F83" w:rsidRPr="006231CD">
        <w:rPr>
          <w:rStyle w:val="FootnoteReference"/>
          <w:rFonts w:ascii="Georgia" w:hAnsi="Georgia" w:cs="Times New Roman"/>
          <w:szCs w:val="24"/>
        </w:rPr>
        <w:footnoteReference w:id="5"/>
      </w:r>
      <w:r w:rsidR="00CC6F83" w:rsidRPr="006231CD">
        <w:rPr>
          <w:rFonts w:ascii="Georgia" w:hAnsi="Georgia" w:cs="Times New Roman"/>
          <w:szCs w:val="24"/>
        </w:rPr>
        <w:t xml:space="preserve"> ili Medici</w:t>
      </w:r>
      <w:r w:rsidR="0032064E" w:rsidRPr="006231CD">
        <w:rPr>
          <w:rFonts w:ascii="Georgia" w:hAnsi="Georgia" w:cs="Times New Roman"/>
          <w:szCs w:val="24"/>
        </w:rPr>
        <w:t>n</w:t>
      </w:r>
      <w:r w:rsidR="00CC6F83" w:rsidRPr="006231CD">
        <w:rPr>
          <w:rFonts w:ascii="Georgia" w:hAnsi="Georgia" w:cs="Times New Roman"/>
          <w:szCs w:val="24"/>
        </w:rPr>
        <w:t>skih tablica</w:t>
      </w:r>
      <w:r w:rsidR="0032064E" w:rsidRPr="006231CD">
        <w:rPr>
          <w:rStyle w:val="FootnoteReference"/>
          <w:rFonts w:ascii="Georgia" w:hAnsi="Georgia" w:cs="Times New Roman"/>
          <w:szCs w:val="24"/>
        </w:rPr>
        <w:footnoteReference w:id="6"/>
      </w:r>
      <w:r w:rsidR="0032064E" w:rsidRPr="006231CD">
        <w:rPr>
          <w:rFonts w:ascii="Georgia" w:hAnsi="Georgia" w:cs="Times New Roman"/>
          <w:szCs w:val="24"/>
        </w:rPr>
        <w:t xml:space="preserve"> grupe domaćih autora.</w:t>
      </w:r>
    </w:p>
    <w:p w14:paraId="6D8386CA" w14:textId="77777777" w:rsidR="00110DCC" w:rsidRPr="006231CD" w:rsidRDefault="00110DCC" w:rsidP="00F07031">
      <w:pPr>
        <w:jc w:val="both"/>
        <w:rPr>
          <w:rFonts w:ascii="Georgia" w:hAnsi="Georgia" w:cs="Times New Roman"/>
          <w:szCs w:val="24"/>
        </w:rPr>
      </w:pPr>
    </w:p>
    <w:p w14:paraId="54F80E18" w14:textId="77777777" w:rsidR="00F07031" w:rsidRPr="00554992" w:rsidRDefault="000C1C7E" w:rsidP="000C1C7E">
      <w:pPr>
        <w:pStyle w:val="ListParagraph"/>
        <w:numPr>
          <w:ilvl w:val="2"/>
          <w:numId w:val="1"/>
        </w:numPr>
        <w:jc w:val="both"/>
        <w:rPr>
          <w:rFonts w:ascii="Georgia" w:hAnsi="Georgia" w:cs="Times New Roman"/>
          <w:b/>
          <w:szCs w:val="24"/>
        </w:rPr>
      </w:pPr>
      <w:r w:rsidRPr="00554992">
        <w:rPr>
          <w:rFonts w:ascii="Georgia" w:hAnsi="Georgia" w:cs="Times New Roman"/>
          <w:b/>
          <w:szCs w:val="24"/>
        </w:rPr>
        <w:t>O</w:t>
      </w:r>
      <w:r w:rsidR="00F07031" w:rsidRPr="00554992">
        <w:rPr>
          <w:rFonts w:ascii="Georgia" w:hAnsi="Georgia" w:cs="Times New Roman"/>
          <w:b/>
          <w:szCs w:val="24"/>
        </w:rPr>
        <w:t>r</w:t>
      </w:r>
      <w:r w:rsidR="003B4E94" w:rsidRPr="00554992">
        <w:rPr>
          <w:rFonts w:ascii="Georgia" w:hAnsi="Georgia" w:cs="Times New Roman"/>
          <w:b/>
          <w:szCs w:val="24"/>
        </w:rPr>
        <w:t>i</w:t>
      </w:r>
      <w:r w:rsidR="00F07031" w:rsidRPr="00554992">
        <w:rPr>
          <w:rFonts w:ascii="Georgia" w:hAnsi="Georgia" w:cs="Times New Roman"/>
          <w:b/>
          <w:szCs w:val="24"/>
        </w:rPr>
        <w:t>jentacioni kriterijumi</w:t>
      </w:r>
    </w:p>
    <w:tbl>
      <w:tblPr>
        <w:tblStyle w:val="TableGrid"/>
        <w:tblW w:w="0" w:type="auto"/>
        <w:tblLook w:val="04A0" w:firstRow="1" w:lastRow="0" w:firstColumn="1" w:lastColumn="0" w:noHBand="0" w:noVBand="1"/>
      </w:tblPr>
      <w:tblGrid>
        <w:gridCol w:w="1377"/>
        <w:gridCol w:w="1692"/>
        <w:gridCol w:w="1486"/>
        <w:gridCol w:w="1487"/>
        <w:gridCol w:w="1487"/>
        <w:gridCol w:w="1487"/>
      </w:tblGrid>
      <w:tr w:rsidR="00EE1069" w:rsidRPr="00DF3549" w14:paraId="5353C532" w14:textId="77777777" w:rsidTr="00EE1069">
        <w:tc>
          <w:tcPr>
            <w:tcW w:w="1284" w:type="dxa"/>
          </w:tcPr>
          <w:p w14:paraId="4B41A33B" w14:textId="77777777" w:rsidR="00EE1069" w:rsidRPr="00DF3549" w:rsidRDefault="00EE1069" w:rsidP="00F9161C">
            <w:pPr>
              <w:jc w:val="center"/>
              <w:rPr>
                <w:rFonts w:ascii="Georgia" w:hAnsi="Georgia" w:cs="Times New Roman"/>
                <w:b/>
                <w:szCs w:val="24"/>
              </w:rPr>
            </w:pPr>
            <w:r w:rsidRPr="00DF3549">
              <w:rPr>
                <w:rFonts w:ascii="Georgia" w:hAnsi="Georgia" w:cs="Times New Roman"/>
                <w:b/>
                <w:szCs w:val="24"/>
              </w:rPr>
              <w:t>Procenat</w:t>
            </w:r>
            <w:r w:rsidR="00403A04">
              <w:rPr>
                <w:rStyle w:val="FootnoteReference"/>
                <w:rFonts w:ascii="Georgia" w:hAnsi="Georgia" w:cs="Times New Roman"/>
                <w:b/>
                <w:szCs w:val="24"/>
              </w:rPr>
              <w:footnoteReference w:id="7"/>
            </w:r>
          </w:p>
        </w:tc>
        <w:tc>
          <w:tcPr>
            <w:tcW w:w="1720" w:type="dxa"/>
          </w:tcPr>
          <w:p w14:paraId="301FF995" w14:textId="77777777" w:rsidR="00EE1069" w:rsidRPr="00DF3549" w:rsidRDefault="00EE1069" w:rsidP="00F9161C">
            <w:pPr>
              <w:jc w:val="center"/>
              <w:rPr>
                <w:rFonts w:ascii="Georgia" w:hAnsi="Georgia" w:cs="Times New Roman"/>
                <w:b/>
                <w:szCs w:val="24"/>
              </w:rPr>
            </w:pPr>
            <w:r w:rsidRPr="00DF3549">
              <w:rPr>
                <w:rFonts w:ascii="Georgia" w:hAnsi="Georgia" w:cs="Times New Roman"/>
                <w:b/>
                <w:szCs w:val="24"/>
              </w:rPr>
              <w:t>0% – 20 %</w:t>
            </w:r>
          </w:p>
        </w:tc>
        <w:tc>
          <w:tcPr>
            <w:tcW w:w="1503" w:type="dxa"/>
          </w:tcPr>
          <w:p w14:paraId="55B6993A" w14:textId="77777777" w:rsidR="00EE1069" w:rsidRPr="00DF3549" w:rsidRDefault="00EE1069" w:rsidP="00F9161C">
            <w:pPr>
              <w:jc w:val="center"/>
              <w:rPr>
                <w:rFonts w:ascii="Georgia" w:hAnsi="Georgia" w:cs="Times New Roman"/>
                <w:b/>
                <w:szCs w:val="24"/>
              </w:rPr>
            </w:pPr>
            <w:r w:rsidRPr="00DF3549">
              <w:rPr>
                <w:rFonts w:ascii="Georgia" w:hAnsi="Georgia" w:cs="Times New Roman"/>
                <w:b/>
                <w:szCs w:val="24"/>
              </w:rPr>
              <w:t>20% – 40%</w:t>
            </w:r>
          </w:p>
        </w:tc>
        <w:tc>
          <w:tcPr>
            <w:tcW w:w="1503" w:type="dxa"/>
          </w:tcPr>
          <w:p w14:paraId="59212694" w14:textId="77777777" w:rsidR="00EE1069" w:rsidRPr="00DF3549" w:rsidRDefault="00EE1069" w:rsidP="00F9161C">
            <w:pPr>
              <w:jc w:val="center"/>
              <w:rPr>
                <w:rFonts w:ascii="Georgia" w:hAnsi="Georgia" w:cs="Times New Roman"/>
                <w:b/>
                <w:szCs w:val="24"/>
              </w:rPr>
            </w:pPr>
            <w:r w:rsidRPr="00DF3549">
              <w:rPr>
                <w:rFonts w:ascii="Georgia" w:hAnsi="Georgia" w:cs="Times New Roman"/>
                <w:b/>
                <w:szCs w:val="24"/>
              </w:rPr>
              <w:t>40% - 60%</w:t>
            </w:r>
          </w:p>
        </w:tc>
        <w:tc>
          <w:tcPr>
            <w:tcW w:w="1503" w:type="dxa"/>
          </w:tcPr>
          <w:p w14:paraId="67D1D3CE" w14:textId="77777777" w:rsidR="00EE1069" w:rsidRPr="00DF3549" w:rsidRDefault="00EE1069" w:rsidP="00F9161C">
            <w:pPr>
              <w:jc w:val="center"/>
              <w:rPr>
                <w:rFonts w:ascii="Georgia" w:hAnsi="Georgia" w:cs="Times New Roman"/>
                <w:b/>
                <w:szCs w:val="24"/>
              </w:rPr>
            </w:pPr>
            <w:r w:rsidRPr="00DF3549">
              <w:rPr>
                <w:rFonts w:ascii="Georgia" w:hAnsi="Georgia" w:cs="Times New Roman"/>
                <w:b/>
                <w:szCs w:val="24"/>
              </w:rPr>
              <w:t>60% - 80%</w:t>
            </w:r>
          </w:p>
        </w:tc>
        <w:tc>
          <w:tcPr>
            <w:tcW w:w="1503" w:type="dxa"/>
          </w:tcPr>
          <w:p w14:paraId="77B77015" w14:textId="77777777" w:rsidR="00EE1069" w:rsidRPr="00DF3549" w:rsidRDefault="00EE1069" w:rsidP="00F9161C">
            <w:pPr>
              <w:jc w:val="center"/>
              <w:rPr>
                <w:rFonts w:ascii="Georgia" w:hAnsi="Georgia" w:cs="Times New Roman"/>
                <w:b/>
                <w:szCs w:val="24"/>
              </w:rPr>
            </w:pPr>
            <w:r w:rsidRPr="00DF3549">
              <w:rPr>
                <w:rFonts w:ascii="Georgia" w:hAnsi="Georgia" w:cs="Times New Roman"/>
                <w:b/>
                <w:szCs w:val="24"/>
              </w:rPr>
              <w:t>80%– 100%</w:t>
            </w:r>
          </w:p>
        </w:tc>
      </w:tr>
      <w:tr w:rsidR="00EE1069" w:rsidRPr="00DF3549" w14:paraId="5EBD5D2F" w14:textId="77777777" w:rsidTr="00EE1069">
        <w:tc>
          <w:tcPr>
            <w:tcW w:w="1284" w:type="dxa"/>
          </w:tcPr>
          <w:p w14:paraId="4FC0FAD6" w14:textId="77777777" w:rsidR="00EE1069" w:rsidRPr="00DF3549" w:rsidRDefault="00EE1069" w:rsidP="00F9161C">
            <w:pPr>
              <w:jc w:val="center"/>
              <w:rPr>
                <w:rFonts w:ascii="Georgia" w:hAnsi="Georgia" w:cs="Times New Roman"/>
                <w:b/>
                <w:szCs w:val="24"/>
              </w:rPr>
            </w:pPr>
            <w:r w:rsidRPr="00DF3549">
              <w:rPr>
                <w:rFonts w:ascii="Georgia" w:hAnsi="Georgia" w:cs="Times New Roman"/>
                <w:b/>
                <w:szCs w:val="24"/>
              </w:rPr>
              <w:t>Republika</w:t>
            </w:r>
          </w:p>
          <w:p w14:paraId="3963BE42" w14:textId="77777777" w:rsidR="00EE1069" w:rsidRPr="00DF3549" w:rsidRDefault="00EE1069" w:rsidP="00F9161C">
            <w:pPr>
              <w:jc w:val="center"/>
              <w:rPr>
                <w:rFonts w:ascii="Georgia" w:hAnsi="Georgia" w:cs="Times New Roman"/>
                <w:b/>
                <w:szCs w:val="24"/>
              </w:rPr>
            </w:pPr>
            <w:r w:rsidRPr="00DF3549">
              <w:rPr>
                <w:rFonts w:ascii="Georgia" w:hAnsi="Georgia" w:cs="Times New Roman"/>
                <w:b/>
                <w:szCs w:val="24"/>
              </w:rPr>
              <w:t>Srpska</w:t>
            </w:r>
          </w:p>
        </w:tc>
        <w:tc>
          <w:tcPr>
            <w:tcW w:w="1720" w:type="dxa"/>
          </w:tcPr>
          <w:p w14:paraId="4286ADA3" w14:textId="77777777" w:rsidR="00EE1069" w:rsidRPr="00DF3549" w:rsidRDefault="00EE1069" w:rsidP="00F9161C">
            <w:pPr>
              <w:jc w:val="center"/>
              <w:rPr>
                <w:rFonts w:ascii="Georgia" w:hAnsi="Georgia" w:cs="Times New Roman"/>
                <w:b/>
                <w:szCs w:val="24"/>
              </w:rPr>
            </w:pPr>
            <w:r w:rsidRPr="00DF3549">
              <w:rPr>
                <w:rFonts w:ascii="Georgia" w:hAnsi="Georgia" w:cs="Times New Roman"/>
                <w:b/>
                <w:szCs w:val="24"/>
              </w:rPr>
              <w:t>2.000 KM - 4.000 KM</w:t>
            </w:r>
          </w:p>
        </w:tc>
        <w:tc>
          <w:tcPr>
            <w:tcW w:w="1503" w:type="dxa"/>
          </w:tcPr>
          <w:p w14:paraId="43C020E1" w14:textId="77777777" w:rsidR="00EE1069" w:rsidRPr="00DF3549" w:rsidRDefault="00EE1069" w:rsidP="00F9161C">
            <w:pPr>
              <w:jc w:val="center"/>
              <w:rPr>
                <w:rFonts w:ascii="Georgia" w:hAnsi="Georgia" w:cs="Times New Roman"/>
                <w:b/>
                <w:szCs w:val="24"/>
              </w:rPr>
            </w:pPr>
            <w:r w:rsidRPr="00DF3549">
              <w:rPr>
                <w:rFonts w:ascii="Georgia" w:hAnsi="Georgia" w:cs="Times New Roman"/>
                <w:b/>
                <w:szCs w:val="24"/>
              </w:rPr>
              <w:t>5.000 KM – 10.000 KM</w:t>
            </w:r>
          </w:p>
        </w:tc>
        <w:tc>
          <w:tcPr>
            <w:tcW w:w="1503" w:type="dxa"/>
          </w:tcPr>
          <w:p w14:paraId="3CBA2956" w14:textId="77777777" w:rsidR="00EE1069" w:rsidRPr="00DF3549" w:rsidRDefault="00EE1069" w:rsidP="00F9161C">
            <w:pPr>
              <w:jc w:val="center"/>
              <w:rPr>
                <w:rFonts w:ascii="Georgia" w:hAnsi="Georgia" w:cs="Times New Roman"/>
                <w:b/>
                <w:szCs w:val="24"/>
              </w:rPr>
            </w:pPr>
            <w:r w:rsidRPr="00DF3549">
              <w:rPr>
                <w:rFonts w:ascii="Georgia" w:hAnsi="Georgia" w:cs="Times New Roman"/>
                <w:b/>
                <w:szCs w:val="24"/>
              </w:rPr>
              <w:t>12.000 KM– 24.000 KM</w:t>
            </w:r>
          </w:p>
        </w:tc>
        <w:tc>
          <w:tcPr>
            <w:tcW w:w="1503" w:type="dxa"/>
          </w:tcPr>
          <w:p w14:paraId="4CD09AAA" w14:textId="77777777" w:rsidR="00EE1069" w:rsidRPr="00DF3549" w:rsidRDefault="00EE1069" w:rsidP="00F9161C">
            <w:pPr>
              <w:jc w:val="center"/>
              <w:rPr>
                <w:rFonts w:ascii="Georgia" w:hAnsi="Georgia" w:cs="Times New Roman"/>
                <w:b/>
                <w:szCs w:val="24"/>
              </w:rPr>
            </w:pPr>
            <w:r w:rsidRPr="00DF3549">
              <w:rPr>
                <w:rFonts w:ascii="Georgia" w:hAnsi="Georgia" w:cs="Times New Roman"/>
                <w:b/>
                <w:szCs w:val="24"/>
              </w:rPr>
              <w:t>26.000 KM- 44.000 KM</w:t>
            </w:r>
          </w:p>
        </w:tc>
        <w:tc>
          <w:tcPr>
            <w:tcW w:w="1503" w:type="dxa"/>
          </w:tcPr>
          <w:p w14:paraId="79CA3E1A" w14:textId="77777777" w:rsidR="00EE1069" w:rsidRPr="00DF3549" w:rsidRDefault="00EE1069" w:rsidP="00F9161C">
            <w:pPr>
              <w:jc w:val="center"/>
              <w:rPr>
                <w:rFonts w:ascii="Georgia" w:hAnsi="Georgia" w:cs="Times New Roman"/>
                <w:b/>
                <w:szCs w:val="24"/>
              </w:rPr>
            </w:pPr>
            <w:r w:rsidRPr="00DF3549">
              <w:rPr>
                <w:rFonts w:ascii="Georgia" w:hAnsi="Georgia" w:cs="Times New Roman"/>
                <w:b/>
                <w:szCs w:val="24"/>
              </w:rPr>
              <w:t>50.000 KM– 70.000 KM</w:t>
            </w:r>
          </w:p>
        </w:tc>
      </w:tr>
    </w:tbl>
    <w:p w14:paraId="21ACCA17" w14:textId="77777777" w:rsidR="00EE1069" w:rsidRPr="00DF3549" w:rsidRDefault="00EE1069" w:rsidP="00F9161C">
      <w:pPr>
        <w:jc w:val="center"/>
        <w:rPr>
          <w:rFonts w:ascii="Georgia" w:hAnsi="Georgia" w:cs="Times New Roman"/>
          <w:b/>
          <w:szCs w:val="24"/>
        </w:rPr>
      </w:pPr>
    </w:p>
    <w:tbl>
      <w:tblPr>
        <w:tblStyle w:val="TableGrid"/>
        <w:tblW w:w="0" w:type="auto"/>
        <w:tblLook w:val="04A0" w:firstRow="1" w:lastRow="0" w:firstColumn="1" w:lastColumn="0" w:noHBand="0" w:noVBand="1"/>
      </w:tblPr>
      <w:tblGrid>
        <w:gridCol w:w="1413"/>
        <w:gridCol w:w="1417"/>
        <w:gridCol w:w="1560"/>
        <w:gridCol w:w="1559"/>
        <w:gridCol w:w="1417"/>
        <w:gridCol w:w="1650"/>
      </w:tblGrid>
      <w:tr w:rsidR="00EE1069" w:rsidRPr="00DF3549" w14:paraId="1B6F59EE" w14:textId="77777777" w:rsidTr="00EE1069">
        <w:tc>
          <w:tcPr>
            <w:tcW w:w="1413" w:type="dxa"/>
          </w:tcPr>
          <w:p w14:paraId="7CD18B0D" w14:textId="77777777" w:rsidR="00EE1069" w:rsidRPr="00DF3549" w:rsidRDefault="00EE1069" w:rsidP="00F9161C">
            <w:pPr>
              <w:jc w:val="center"/>
              <w:rPr>
                <w:rFonts w:ascii="Georgia" w:hAnsi="Georgia" w:cs="Times New Roman"/>
                <w:b/>
                <w:szCs w:val="24"/>
              </w:rPr>
            </w:pPr>
            <w:r w:rsidRPr="00DF3549">
              <w:rPr>
                <w:rFonts w:ascii="Georgia" w:hAnsi="Georgia" w:cs="Times New Roman"/>
                <w:b/>
                <w:szCs w:val="24"/>
              </w:rPr>
              <w:t>Procenat</w:t>
            </w:r>
          </w:p>
        </w:tc>
        <w:tc>
          <w:tcPr>
            <w:tcW w:w="1417" w:type="dxa"/>
          </w:tcPr>
          <w:p w14:paraId="0DD0627E" w14:textId="77777777" w:rsidR="00EE1069" w:rsidRPr="00DF3549" w:rsidRDefault="00EE1069" w:rsidP="00F9161C">
            <w:pPr>
              <w:jc w:val="center"/>
              <w:rPr>
                <w:rFonts w:ascii="Georgia" w:hAnsi="Georgia" w:cs="Times New Roman"/>
                <w:b/>
                <w:szCs w:val="24"/>
              </w:rPr>
            </w:pPr>
            <w:r w:rsidRPr="00DF3549">
              <w:rPr>
                <w:rFonts w:ascii="Georgia" w:hAnsi="Georgia" w:cs="Times New Roman"/>
                <w:b/>
                <w:szCs w:val="24"/>
              </w:rPr>
              <w:t>do 25%</w:t>
            </w:r>
          </w:p>
        </w:tc>
        <w:tc>
          <w:tcPr>
            <w:tcW w:w="1560" w:type="dxa"/>
          </w:tcPr>
          <w:p w14:paraId="0E5F3D7D" w14:textId="77777777" w:rsidR="00EE1069" w:rsidRPr="00DF3549" w:rsidRDefault="0035046F" w:rsidP="00F9161C">
            <w:pPr>
              <w:jc w:val="center"/>
              <w:rPr>
                <w:rFonts w:ascii="Georgia" w:hAnsi="Georgia" w:cs="Times New Roman"/>
                <w:b/>
                <w:szCs w:val="24"/>
              </w:rPr>
            </w:pPr>
            <w:r w:rsidRPr="00DF3549">
              <w:rPr>
                <w:rFonts w:ascii="Georgia" w:hAnsi="Georgia" w:cs="Times New Roman"/>
                <w:b/>
                <w:szCs w:val="24"/>
              </w:rPr>
              <w:t>p</w:t>
            </w:r>
            <w:r w:rsidR="00EE1069" w:rsidRPr="00DF3549">
              <w:rPr>
                <w:rFonts w:ascii="Georgia" w:hAnsi="Georgia" w:cs="Times New Roman"/>
                <w:b/>
                <w:szCs w:val="24"/>
              </w:rPr>
              <w:t>reko 25% do 40 %</w:t>
            </w:r>
          </w:p>
        </w:tc>
        <w:tc>
          <w:tcPr>
            <w:tcW w:w="1559" w:type="dxa"/>
          </w:tcPr>
          <w:p w14:paraId="76C6A359" w14:textId="77777777" w:rsidR="00EE1069" w:rsidRPr="00DF3549" w:rsidRDefault="0035046F" w:rsidP="00F9161C">
            <w:pPr>
              <w:jc w:val="center"/>
              <w:rPr>
                <w:rFonts w:ascii="Georgia" w:hAnsi="Georgia" w:cs="Times New Roman"/>
                <w:b/>
                <w:szCs w:val="24"/>
              </w:rPr>
            </w:pPr>
            <w:r w:rsidRPr="00DF3549">
              <w:rPr>
                <w:rFonts w:ascii="Georgia" w:hAnsi="Georgia" w:cs="Times New Roman"/>
                <w:b/>
                <w:szCs w:val="24"/>
              </w:rPr>
              <w:t>p</w:t>
            </w:r>
            <w:r w:rsidR="00EE1069" w:rsidRPr="00DF3549">
              <w:rPr>
                <w:rFonts w:ascii="Georgia" w:hAnsi="Georgia" w:cs="Times New Roman"/>
                <w:b/>
                <w:szCs w:val="24"/>
              </w:rPr>
              <w:t>reko 40% do 60%</w:t>
            </w:r>
          </w:p>
        </w:tc>
        <w:tc>
          <w:tcPr>
            <w:tcW w:w="1417" w:type="dxa"/>
          </w:tcPr>
          <w:p w14:paraId="3D757D5A" w14:textId="77777777" w:rsidR="00EE1069" w:rsidRPr="00DF3549" w:rsidRDefault="0035046F" w:rsidP="00F9161C">
            <w:pPr>
              <w:jc w:val="center"/>
              <w:rPr>
                <w:rFonts w:ascii="Georgia" w:hAnsi="Georgia" w:cs="Times New Roman"/>
                <w:b/>
                <w:szCs w:val="24"/>
              </w:rPr>
            </w:pPr>
            <w:r w:rsidRPr="00DF3549">
              <w:rPr>
                <w:rFonts w:ascii="Georgia" w:hAnsi="Georgia" w:cs="Times New Roman"/>
                <w:b/>
                <w:szCs w:val="24"/>
              </w:rPr>
              <w:t>p</w:t>
            </w:r>
            <w:r w:rsidR="00EE1069" w:rsidRPr="00DF3549">
              <w:rPr>
                <w:rFonts w:ascii="Georgia" w:hAnsi="Georgia" w:cs="Times New Roman"/>
                <w:b/>
                <w:szCs w:val="24"/>
              </w:rPr>
              <w:t>reko 60 % do 80 %</w:t>
            </w:r>
          </w:p>
        </w:tc>
        <w:tc>
          <w:tcPr>
            <w:tcW w:w="1650" w:type="dxa"/>
          </w:tcPr>
          <w:p w14:paraId="5F56AE73" w14:textId="77777777" w:rsidR="00EE1069" w:rsidRPr="00DF3549" w:rsidRDefault="00EE1069" w:rsidP="00F9161C">
            <w:pPr>
              <w:jc w:val="center"/>
              <w:rPr>
                <w:rFonts w:ascii="Georgia" w:hAnsi="Georgia" w:cs="Times New Roman"/>
                <w:b/>
                <w:szCs w:val="24"/>
              </w:rPr>
            </w:pPr>
            <w:r w:rsidRPr="00DF3549">
              <w:rPr>
                <w:rFonts w:ascii="Georgia" w:hAnsi="Georgia" w:cs="Times New Roman"/>
                <w:b/>
                <w:szCs w:val="24"/>
              </w:rPr>
              <w:t>preko 80 % do 100 %</w:t>
            </w:r>
          </w:p>
        </w:tc>
      </w:tr>
      <w:tr w:rsidR="00EE1069" w:rsidRPr="00DF3549" w14:paraId="101927AF" w14:textId="77777777" w:rsidTr="00EE1069">
        <w:tc>
          <w:tcPr>
            <w:tcW w:w="1413" w:type="dxa"/>
          </w:tcPr>
          <w:p w14:paraId="19D9C55F" w14:textId="77777777" w:rsidR="00EE1069" w:rsidRPr="00DF3549" w:rsidRDefault="0035046F" w:rsidP="00F9161C">
            <w:pPr>
              <w:jc w:val="center"/>
              <w:rPr>
                <w:rFonts w:ascii="Georgia" w:hAnsi="Georgia" w:cs="Times New Roman"/>
                <w:b/>
                <w:szCs w:val="24"/>
              </w:rPr>
            </w:pPr>
            <w:r w:rsidRPr="00DF3549">
              <w:rPr>
                <w:rFonts w:ascii="Georgia" w:hAnsi="Georgia" w:cs="Times New Roman"/>
                <w:b/>
                <w:szCs w:val="24"/>
              </w:rPr>
              <w:t>Federacija</w:t>
            </w:r>
            <w:r w:rsidR="00EE1069" w:rsidRPr="00DF3549">
              <w:rPr>
                <w:rFonts w:ascii="Georgia" w:hAnsi="Georgia" w:cs="Times New Roman"/>
                <w:b/>
                <w:szCs w:val="24"/>
              </w:rPr>
              <w:t xml:space="preserve"> BiH</w:t>
            </w:r>
          </w:p>
        </w:tc>
        <w:tc>
          <w:tcPr>
            <w:tcW w:w="1417" w:type="dxa"/>
          </w:tcPr>
          <w:p w14:paraId="5275930B" w14:textId="77777777" w:rsidR="00EE1069" w:rsidRPr="00DF3549" w:rsidRDefault="00EE1069" w:rsidP="00F9161C">
            <w:pPr>
              <w:jc w:val="center"/>
              <w:rPr>
                <w:rFonts w:ascii="Georgia" w:hAnsi="Georgia" w:cs="Times New Roman"/>
                <w:b/>
                <w:szCs w:val="24"/>
              </w:rPr>
            </w:pPr>
            <w:r w:rsidRPr="00DF3549">
              <w:rPr>
                <w:rFonts w:ascii="Georgia" w:hAnsi="Georgia" w:cs="Times New Roman"/>
                <w:b/>
                <w:szCs w:val="24"/>
              </w:rPr>
              <w:t>5.000 KM za svakih 10 %</w:t>
            </w:r>
          </w:p>
        </w:tc>
        <w:tc>
          <w:tcPr>
            <w:tcW w:w="1560" w:type="dxa"/>
          </w:tcPr>
          <w:p w14:paraId="0396FC6B" w14:textId="77777777" w:rsidR="00EE1069" w:rsidRPr="00DF3549" w:rsidRDefault="00EE1069" w:rsidP="00F9161C">
            <w:pPr>
              <w:jc w:val="center"/>
              <w:rPr>
                <w:rFonts w:ascii="Georgia" w:hAnsi="Georgia" w:cs="Times New Roman"/>
                <w:b/>
                <w:szCs w:val="24"/>
              </w:rPr>
            </w:pPr>
            <w:r w:rsidRPr="00DF3549">
              <w:rPr>
                <w:rFonts w:ascii="Georgia" w:hAnsi="Georgia" w:cs="Times New Roman"/>
                <w:b/>
                <w:szCs w:val="24"/>
              </w:rPr>
              <w:t>6.000 KM za svakih 10 %</w:t>
            </w:r>
          </w:p>
        </w:tc>
        <w:tc>
          <w:tcPr>
            <w:tcW w:w="1559" w:type="dxa"/>
          </w:tcPr>
          <w:p w14:paraId="525E4C2B" w14:textId="77777777" w:rsidR="00EE1069" w:rsidRPr="00DF3549" w:rsidRDefault="00EE1069" w:rsidP="00F9161C">
            <w:pPr>
              <w:jc w:val="center"/>
              <w:rPr>
                <w:rFonts w:ascii="Georgia" w:hAnsi="Georgia" w:cs="Times New Roman"/>
                <w:b/>
                <w:szCs w:val="24"/>
              </w:rPr>
            </w:pPr>
            <w:r w:rsidRPr="00DF3549">
              <w:rPr>
                <w:rFonts w:ascii="Georgia" w:hAnsi="Georgia" w:cs="Times New Roman"/>
                <w:b/>
                <w:szCs w:val="24"/>
              </w:rPr>
              <w:t>7.000 KM za svakih 10 %</w:t>
            </w:r>
          </w:p>
        </w:tc>
        <w:tc>
          <w:tcPr>
            <w:tcW w:w="1417" w:type="dxa"/>
          </w:tcPr>
          <w:p w14:paraId="069CE969" w14:textId="77777777" w:rsidR="00EE1069" w:rsidRPr="00DF3549" w:rsidRDefault="00EE1069" w:rsidP="00F9161C">
            <w:pPr>
              <w:jc w:val="center"/>
              <w:rPr>
                <w:rFonts w:ascii="Georgia" w:hAnsi="Georgia" w:cs="Times New Roman"/>
                <w:b/>
                <w:szCs w:val="24"/>
              </w:rPr>
            </w:pPr>
            <w:r w:rsidRPr="00DF3549">
              <w:rPr>
                <w:rFonts w:ascii="Georgia" w:hAnsi="Georgia" w:cs="Times New Roman"/>
                <w:b/>
                <w:szCs w:val="24"/>
              </w:rPr>
              <w:t>8.000 KM za svakih 10 %</w:t>
            </w:r>
          </w:p>
        </w:tc>
        <w:tc>
          <w:tcPr>
            <w:tcW w:w="1650" w:type="dxa"/>
          </w:tcPr>
          <w:p w14:paraId="4CB3282D" w14:textId="77777777" w:rsidR="00EE1069" w:rsidRPr="00DF3549" w:rsidRDefault="00EE1069" w:rsidP="00F9161C">
            <w:pPr>
              <w:jc w:val="center"/>
              <w:rPr>
                <w:rFonts w:ascii="Georgia" w:hAnsi="Georgia" w:cs="Times New Roman"/>
                <w:b/>
                <w:szCs w:val="24"/>
              </w:rPr>
            </w:pPr>
            <w:r w:rsidRPr="00DF3549">
              <w:rPr>
                <w:rFonts w:ascii="Georgia" w:hAnsi="Georgia" w:cs="Times New Roman"/>
                <w:b/>
                <w:szCs w:val="24"/>
              </w:rPr>
              <w:t>Do 10.000 KM za svakih 10 %</w:t>
            </w:r>
          </w:p>
        </w:tc>
      </w:tr>
    </w:tbl>
    <w:p w14:paraId="3014162E" w14:textId="77777777" w:rsidR="00EE1069" w:rsidRPr="00DF3549" w:rsidRDefault="00EE1069" w:rsidP="00F9161C">
      <w:pPr>
        <w:jc w:val="center"/>
        <w:rPr>
          <w:rFonts w:ascii="Georgia" w:hAnsi="Georgia" w:cs="Times New Roman"/>
          <w:b/>
          <w:szCs w:val="24"/>
        </w:rPr>
      </w:pPr>
    </w:p>
    <w:tbl>
      <w:tblPr>
        <w:tblStyle w:val="TableGrid"/>
        <w:tblW w:w="0" w:type="auto"/>
        <w:tblLook w:val="04A0" w:firstRow="1" w:lastRow="0" w:firstColumn="1" w:lastColumn="0" w:noHBand="0" w:noVBand="1"/>
      </w:tblPr>
      <w:tblGrid>
        <w:gridCol w:w="2254"/>
        <w:gridCol w:w="2254"/>
        <w:gridCol w:w="2254"/>
        <w:gridCol w:w="2254"/>
      </w:tblGrid>
      <w:tr w:rsidR="00EE1069" w:rsidRPr="00DF3549" w14:paraId="35793C61" w14:textId="77777777" w:rsidTr="00EE1069">
        <w:tc>
          <w:tcPr>
            <w:tcW w:w="2254" w:type="dxa"/>
          </w:tcPr>
          <w:p w14:paraId="0DA39FA2" w14:textId="77777777" w:rsidR="00EE1069" w:rsidRPr="00DF3549" w:rsidRDefault="00EE1069" w:rsidP="00F9161C">
            <w:pPr>
              <w:jc w:val="center"/>
              <w:rPr>
                <w:rFonts w:ascii="Georgia" w:hAnsi="Georgia" w:cs="Times New Roman"/>
                <w:b/>
                <w:szCs w:val="24"/>
              </w:rPr>
            </w:pPr>
            <w:r w:rsidRPr="00DF3549">
              <w:rPr>
                <w:rFonts w:ascii="Georgia" w:hAnsi="Georgia" w:cs="Times New Roman"/>
                <w:b/>
                <w:szCs w:val="24"/>
              </w:rPr>
              <w:t>Procenat</w:t>
            </w:r>
          </w:p>
        </w:tc>
        <w:tc>
          <w:tcPr>
            <w:tcW w:w="2254" w:type="dxa"/>
          </w:tcPr>
          <w:p w14:paraId="592FB0D0" w14:textId="77777777" w:rsidR="00EE1069" w:rsidRPr="00DF3549" w:rsidRDefault="0035046F" w:rsidP="00F9161C">
            <w:pPr>
              <w:jc w:val="center"/>
              <w:rPr>
                <w:rFonts w:ascii="Georgia" w:hAnsi="Georgia" w:cs="Times New Roman"/>
                <w:b/>
                <w:szCs w:val="24"/>
              </w:rPr>
            </w:pPr>
            <w:r w:rsidRPr="00DF3549">
              <w:rPr>
                <w:rFonts w:ascii="Georgia" w:hAnsi="Georgia" w:cs="Times New Roman"/>
                <w:b/>
                <w:szCs w:val="24"/>
              </w:rPr>
              <w:t>do 30 %</w:t>
            </w:r>
          </w:p>
        </w:tc>
        <w:tc>
          <w:tcPr>
            <w:tcW w:w="2254" w:type="dxa"/>
          </w:tcPr>
          <w:p w14:paraId="159F06CA" w14:textId="77777777" w:rsidR="00EE1069" w:rsidRPr="00DF3549" w:rsidRDefault="0035046F" w:rsidP="00F9161C">
            <w:pPr>
              <w:jc w:val="center"/>
              <w:rPr>
                <w:rFonts w:ascii="Georgia" w:hAnsi="Georgia" w:cs="Times New Roman"/>
                <w:b/>
                <w:szCs w:val="24"/>
              </w:rPr>
            </w:pPr>
            <w:r w:rsidRPr="00DF3549">
              <w:rPr>
                <w:rFonts w:ascii="Georgia" w:hAnsi="Georgia" w:cs="Times New Roman"/>
                <w:b/>
                <w:szCs w:val="24"/>
              </w:rPr>
              <w:t>do 50 %</w:t>
            </w:r>
          </w:p>
        </w:tc>
        <w:tc>
          <w:tcPr>
            <w:tcW w:w="2254" w:type="dxa"/>
          </w:tcPr>
          <w:p w14:paraId="10D42417" w14:textId="77777777" w:rsidR="00EE1069" w:rsidRPr="00DF3549" w:rsidRDefault="0035046F" w:rsidP="00F9161C">
            <w:pPr>
              <w:jc w:val="center"/>
              <w:rPr>
                <w:rFonts w:ascii="Georgia" w:hAnsi="Georgia" w:cs="Times New Roman"/>
                <w:b/>
                <w:szCs w:val="24"/>
              </w:rPr>
            </w:pPr>
            <w:r w:rsidRPr="00DF3549">
              <w:rPr>
                <w:rFonts w:ascii="Georgia" w:hAnsi="Georgia" w:cs="Times New Roman"/>
                <w:b/>
                <w:szCs w:val="24"/>
              </w:rPr>
              <w:t>preko 50 %</w:t>
            </w:r>
          </w:p>
        </w:tc>
      </w:tr>
      <w:tr w:rsidR="00EE1069" w:rsidRPr="00DF3549" w14:paraId="6669CE03" w14:textId="77777777" w:rsidTr="00DF3549">
        <w:trPr>
          <w:trHeight w:val="73"/>
        </w:trPr>
        <w:tc>
          <w:tcPr>
            <w:tcW w:w="2254" w:type="dxa"/>
          </w:tcPr>
          <w:p w14:paraId="070E2DA8" w14:textId="77777777" w:rsidR="00EE1069" w:rsidRPr="00DF3549" w:rsidRDefault="0035046F" w:rsidP="00F9161C">
            <w:pPr>
              <w:jc w:val="center"/>
              <w:rPr>
                <w:rFonts w:ascii="Georgia" w:hAnsi="Georgia" w:cs="Times New Roman"/>
                <w:b/>
                <w:szCs w:val="24"/>
              </w:rPr>
            </w:pPr>
            <w:r w:rsidRPr="00DF3549">
              <w:rPr>
                <w:rFonts w:ascii="Georgia" w:hAnsi="Georgia" w:cs="Times New Roman"/>
                <w:b/>
                <w:szCs w:val="24"/>
              </w:rPr>
              <w:t>Brčko Distrikt</w:t>
            </w:r>
            <w:r w:rsidR="00EE1069" w:rsidRPr="00DF3549">
              <w:rPr>
                <w:rFonts w:ascii="Georgia" w:hAnsi="Georgia" w:cs="Times New Roman"/>
                <w:b/>
                <w:szCs w:val="24"/>
              </w:rPr>
              <w:t xml:space="preserve"> BiH</w:t>
            </w:r>
          </w:p>
        </w:tc>
        <w:tc>
          <w:tcPr>
            <w:tcW w:w="2254" w:type="dxa"/>
          </w:tcPr>
          <w:p w14:paraId="45FA4665" w14:textId="77777777" w:rsidR="00EE1069" w:rsidRPr="00DF3549" w:rsidRDefault="0035046F" w:rsidP="00F9161C">
            <w:pPr>
              <w:jc w:val="center"/>
              <w:rPr>
                <w:rFonts w:ascii="Georgia" w:hAnsi="Georgia" w:cs="Times New Roman"/>
                <w:b/>
                <w:szCs w:val="24"/>
              </w:rPr>
            </w:pPr>
            <w:r w:rsidRPr="00DF3549">
              <w:rPr>
                <w:rFonts w:ascii="Georgia" w:hAnsi="Georgia" w:cs="Times New Roman"/>
                <w:b/>
                <w:szCs w:val="24"/>
              </w:rPr>
              <w:t>5.000 KM za svakih 10%</w:t>
            </w:r>
          </w:p>
        </w:tc>
        <w:tc>
          <w:tcPr>
            <w:tcW w:w="2254" w:type="dxa"/>
          </w:tcPr>
          <w:p w14:paraId="2D6B6BA8" w14:textId="77777777" w:rsidR="00EE1069" w:rsidRPr="00DF3549" w:rsidRDefault="0035046F" w:rsidP="00F9161C">
            <w:pPr>
              <w:jc w:val="center"/>
              <w:rPr>
                <w:rFonts w:ascii="Georgia" w:hAnsi="Georgia" w:cs="Times New Roman"/>
                <w:b/>
                <w:szCs w:val="24"/>
              </w:rPr>
            </w:pPr>
            <w:r w:rsidRPr="00DF3549">
              <w:rPr>
                <w:rFonts w:ascii="Georgia" w:hAnsi="Georgia" w:cs="Times New Roman"/>
                <w:b/>
                <w:szCs w:val="24"/>
              </w:rPr>
              <w:t>6.000 KM za svakih 10 %</w:t>
            </w:r>
          </w:p>
        </w:tc>
        <w:tc>
          <w:tcPr>
            <w:tcW w:w="2254" w:type="dxa"/>
          </w:tcPr>
          <w:p w14:paraId="0D0DD324" w14:textId="77777777" w:rsidR="00EE1069" w:rsidRPr="00DF3549" w:rsidRDefault="0035046F" w:rsidP="00F9161C">
            <w:pPr>
              <w:jc w:val="center"/>
              <w:rPr>
                <w:rFonts w:ascii="Georgia" w:hAnsi="Georgia" w:cs="Times New Roman"/>
                <w:b/>
                <w:szCs w:val="24"/>
              </w:rPr>
            </w:pPr>
            <w:r w:rsidRPr="00DF3549">
              <w:rPr>
                <w:rFonts w:ascii="Georgia" w:hAnsi="Georgia" w:cs="Times New Roman"/>
                <w:b/>
                <w:szCs w:val="24"/>
              </w:rPr>
              <w:t>7.000 KM za svakih 10 %</w:t>
            </w:r>
          </w:p>
        </w:tc>
      </w:tr>
    </w:tbl>
    <w:p w14:paraId="0411434D" w14:textId="77777777" w:rsidR="00EE1069" w:rsidRPr="006231CD" w:rsidRDefault="00EE1069" w:rsidP="00EE1069">
      <w:pPr>
        <w:jc w:val="both"/>
        <w:rPr>
          <w:rFonts w:ascii="Georgia" w:hAnsi="Georgia" w:cs="Times New Roman"/>
          <w:b/>
          <w:sz w:val="24"/>
          <w:szCs w:val="24"/>
        </w:rPr>
      </w:pPr>
    </w:p>
    <w:p w14:paraId="254F9E44" w14:textId="77777777" w:rsidR="00E06D1D" w:rsidRPr="006231CD" w:rsidRDefault="000C1C7E" w:rsidP="000C1C7E">
      <w:pPr>
        <w:pStyle w:val="ListParagraph"/>
        <w:numPr>
          <w:ilvl w:val="2"/>
          <w:numId w:val="1"/>
        </w:numPr>
        <w:jc w:val="both"/>
        <w:rPr>
          <w:rFonts w:ascii="Georgia" w:hAnsi="Georgia" w:cs="Times New Roman"/>
          <w:b/>
          <w:sz w:val="24"/>
          <w:szCs w:val="24"/>
        </w:rPr>
      </w:pPr>
      <w:r w:rsidRPr="006231CD">
        <w:rPr>
          <w:rFonts w:ascii="Georgia" w:hAnsi="Georgia" w:cs="Times New Roman"/>
          <w:b/>
          <w:sz w:val="24"/>
          <w:szCs w:val="24"/>
        </w:rPr>
        <w:t>Sudska praksa</w:t>
      </w:r>
    </w:p>
    <w:p w14:paraId="7A776081" w14:textId="77777777" w:rsidR="006231CD" w:rsidRDefault="006231CD" w:rsidP="006231CD">
      <w:pPr>
        <w:jc w:val="both"/>
        <w:rPr>
          <w:rFonts w:ascii="Georgia" w:hAnsi="Georgia" w:cs="Times New Roman"/>
          <w:szCs w:val="24"/>
        </w:rPr>
      </w:pPr>
      <w:r w:rsidRPr="006231CD">
        <w:rPr>
          <w:rFonts w:ascii="Georgia" w:hAnsi="Georgia" w:cs="Times New Roman"/>
          <w:szCs w:val="24"/>
        </w:rPr>
        <w:t>U praksi najveća razlika nastaje kod dosuđiv</w:t>
      </w:r>
      <w:r>
        <w:rPr>
          <w:rFonts w:ascii="Georgia" w:hAnsi="Georgia" w:cs="Times New Roman"/>
          <w:szCs w:val="24"/>
        </w:rPr>
        <w:t>anja naknade za duševne bolove za umanjenje životne aktivnosti zbog različitosti orijentacionih kriterijuma i procjena sudova. Prilikom izrade ovog rada autori su analizirali više desetina presuda iz različitih dijelova Bosne i Hercegovine.</w:t>
      </w:r>
      <w:r w:rsidR="00F16F15">
        <w:rPr>
          <w:rFonts w:ascii="Georgia" w:hAnsi="Georgia" w:cs="Times New Roman"/>
          <w:szCs w:val="24"/>
        </w:rPr>
        <w:t xml:space="preserve"> Analzirajući presude jasno je da u zavisnosti od mjesne nadležnosti suda umnogome zavisi na koji način oštećeni ostvaruje svoje pravo.</w:t>
      </w:r>
    </w:p>
    <w:p w14:paraId="50BE31D8" w14:textId="77777777" w:rsidR="006554EC" w:rsidRDefault="006554EC" w:rsidP="006231CD">
      <w:pPr>
        <w:jc w:val="both"/>
        <w:rPr>
          <w:rFonts w:ascii="Georgia" w:hAnsi="Georgia" w:cs="Times New Roman"/>
          <w:szCs w:val="24"/>
        </w:rPr>
      </w:pPr>
      <w:r>
        <w:rPr>
          <w:rFonts w:ascii="Georgia" w:hAnsi="Georgia" w:cs="Times New Roman"/>
          <w:szCs w:val="24"/>
        </w:rPr>
        <w:t xml:space="preserve">Pa tako  za procente umanjenja životne aktivnosti različiti sudovi su za procente od 4% </w:t>
      </w:r>
      <w:r w:rsidR="00630626">
        <w:rPr>
          <w:rFonts w:ascii="Georgia" w:hAnsi="Georgia" w:cs="Times New Roman"/>
          <w:szCs w:val="24"/>
        </w:rPr>
        <w:t>sudovi često dosuđuju</w:t>
      </w:r>
      <w:r>
        <w:rPr>
          <w:rFonts w:ascii="Georgia" w:hAnsi="Georgia" w:cs="Times New Roman"/>
          <w:szCs w:val="24"/>
        </w:rPr>
        <w:t xml:space="preserve"> i</w:t>
      </w:r>
      <w:r w:rsidR="00630626">
        <w:rPr>
          <w:rFonts w:ascii="Georgia" w:hAnsi="Georgia" w:cs="Times New Roman"/>
          <w:szCs w:val="24"/>
        </w:rPr>
        <w:t xml:space="preserve">znos </w:t>
      </w:r>
      <w:r>
        <w:rPr>
          <w:rFonts w:ascii="Georgia" w:hAnsi="Georgia" w:cs="Times New Roman"/>
          <w:szCs w:val="24"/>
        </w:rPr>
        <w:t xml:space="preserve">od 2.000,00 KM, </w:t>
      </w:r>
      <w:r w:rsidR="00630626">
        <w:rPr>
          <w:rFonts w:ascii="Georgia" w:hAnsi="Georgia" w:cs="Times New Roman"/>
          <w:szCs w:val="24"/>
        </w:rPr>
        <w:t>dok sudovi u Republici Srpskoj češće dosuđuju iznos koji je bliži iznosu od 1.000,00 KM</w:t>
      </w:r>
      <w:r>
        <w:rPr>
          <w:rFonts w:ascii="Georgia" w:hAnsi="Georgia" w:cs="Times New Roman"/>
          <w:szCs w:val="24"/>
        </w:rPr>
        <w:t xml:space="preserve">, </w:t>
      </w:r>
      <w:r w:rsidR="00630626">
        <w:rPr>
          <w:rFonts w:ascii="Georgia" w:hAnsi="Georgia" w:cs="Times New Roman"/>
          <w:szCs w:val="24"/>
        </w:rPr>
        <w:t>a imamo i slučaj gdje presudom Okružnog suda u Banjoj Luci potvrđena je presuda kojom oštećenom uopšte nije dosuđena naknada nemtarijalne štete za UŽA od 4%</w:t>
      </w:r>
      <w:r>
        <w:rPr>
          <w:rFonts w:ascii="Georgia" w:hAnsi="Georgia" w:cs="Times New Roman"/>
          <w:szCs w:val="24"/>
        </w:rPr>
        <w:t>.</w:t>
      </w:r>
    </w:p>
    <w:p w14:paraId="0F34FAED" w14:textId="22358090" w:rsidR="00403A04" w:rsidRDefault="006554EC" w:rsidP="006231CD">
      <w:pPr>
        <w:jc w:val="both"/>
        <w:rPr>
          <w:rFonts w:ascii="Georgia" w:hAnsi="Georgia" w:cs="Times New Roman"/>
          <w:szCs w:val="24"/>
        </w:rPr>
      </w:pPr>
      <w:r>
        <w:rPr>
          <w:rFonts w:ascii="Georgia" w:hAnsi="Georgia" w:cs="Times New Roman"/>
          <w:szCs w:val="24"/>
        </w:rPr>
        <w:t>Tako da dolazimo do situacije da nivo neujednačenosti prakse dovodi do situacije da 1% procenat umanjenja životne aktivnosti prema presudama u Bijeljini vrijedi 600 KM</w:t>
      </w:r>
      <w:r w:rsidR="00403A04">
        <w:rPr>
          <w:rStyle w:val="FootnoteReference"/>
          <w:rFonts w:ascii="Georgia" w:hAnsi="Georgia" w:cs="Times New Roman"/>
          <w:szCs w:val="24"/>
        </w:rPr>
        <w:footnoteReference w:id="8"/>
      </w:r>
      <w:r>
        <w:rPr>
          <w:rFonts w:ascii="Georgia" w:hAnsi="Georgia" w:cs="Times New Roman"/>
          <w:szCs w:val="24"/>
        </w:rPr>
        <w:t xml:space="preserve"> a u drugom slučaju pred istim sudom 350 KM</w:t>
      </w:r>
      <w:r w:rsidR="00C2218D">
        <w:rPr>
          <w:rStyle w:val="FootnoteReference"/>
          <w:rFonts w:ascii="Georgia" w:hAnsi="Georgia" w:cs="Times New Roman"/>
          <w:szCs w:val="24"/>
        </w:rPr>
        <w:footnoteReference w:id="9"/>
      </w:r>
      <w:r>
        <w:rPr>
          <w:rFonts w:ascii="Georgia" w:hAnsi="Georgia" w:cs="Times New Roman"/>
          <w:szCs w:val="24"/>
        </w:rPr>
        <w:t>, u Šamcu 400 KM</w:t>
      </w:r>
      <w:r w:rsidR="00C2218D">
        <w:rPr>
          <w:rStyle w:val="FootnoteReference"/>
          <w:rFonts w:ascii="Georgia" w:hAnsi="Georgia" w:cs="Times New Roman"/>
          <w:szCs w:val="24"/>
        </w:rPr>
        <w:footnoteReference w:id="10"/>
      </w:r>
      <w:r>
        <w:rPr>
          <w:rFonts w:ascii="Georgia" w:hAnsi="Georgia" w:cs="Times New Roman"/>
          <w:szCs w:val="24"/>
        </w:rPr>
        <w:t>, u Brčkom 500 KM, u Travnik</w:t>
      </w:r>
      <w:r w:rsidR="00DF3549">
        <w:rPr>
          <w:rFonts w:ascii="Georgia" w:hAnsi="Georgia" w:cs="Times New Roman"/>
          <w:szCs w:val="24"/>
        </w:rPr>
        <w:t>u</w:t>
      </w:r>
      <w:r>
        <w:rPr>
          <w:rFonts w:ascii="Georgia" w:hAnsi="Georgia" w:cs="Times New Roman"/>
          <w:szCs w:val="24"/>
        </w:rPr>
        <w:t xml:space="preserve"> 500 KM</w:t>
      </w:r>
      <w:r w:rsidR="00C2218D">
        <w:rPr>
          <w:rStyle w:val="FootnoteReference"/>
          <w:rFonts w:ascii="Georgia" w:hAnsi="Georgia" w:cs="Times New Roman"/>
          <w:szCs w:val="24"/>
        </w:rPr>
        <w:footnoteReference w:id="11"/>
      </w:r>
      <w:r w:rsidR="00672486">
        <w:rPr>
          <w:rFonts w:ascii="Georgia" w:hAnsi="Georgia" w:cs="Times New Roman"/>
          <w:szCs w:val="24"/>
        </w:rPr>
        <w:t>, u Sokocu 4</w:t>
      </w:r>
      <w:r w:rsidR="00DF3549">
        <w:rPr>
          <w:rFonts w:ascii="Georgia" w:hAnsi="Georgia" w:cs="Times New Roman"/>
          <w:szCs w:val="24"/>
        </w:rPr>
        <w:t>00,00 KM</w:t>
      </w:r>
      <w:r w:rsidR="00672486">
        <w:rPr>
          <w:rStyle w:val="FootnoteReference"/>
          <w:rFonts w:ascii="Georgia" w:hAnsi="Georgia" w:cs="Times New Roman"/>
          <w:szCs w:val="24"/>
        </w:rPr>
        <w:footnoteReference w:id="12"/>
      </w:r>
      <w:r w:rsidR="00672486">
        <w:rPr>
          <w:rFonts w:ascii="Georgia" w:hAnsi="Georgia" w:cs="Times New Roman"/>
          <w:szCs w:val="24"/>
        </w:rPr>
        <w:t>,</w:t>
      </w:r>
      <w:r w:rsidR="00DF3549">
        <w:rPr>
          <w:rFonts w:ascii="Georgia" w:hAnsi="Georgia" w:cs="Times New Roman"/>
          <w:szCs w:val="24"/>
        </w:rPr>
        <w:t xml:space="preserve"> </w:t>
      </w:r>
      <w:r w:rsidR="00632B17">
        <w:rPr>
          <w:rFonts w:ascii="Georgia" w:hAnsi="Georgia" w:cs="Times New Roman"/>
          <w:szCs w:val="24"/>
        </w:rPr>
        <w:t>a u Banjoj Luci</w:t>
      </w:r>
      <w:r w:rsidR="00F854C2">
        <w:rPr>
          <w:rFonts w:ascii="Georgia" w:hAnsi="Georgia" w:cs="Times New Roman"/>
          <w:szCs w:val="24"/>
        </w:rPr>
        <w:t xml:space="preserve"> 200 KM</w:t>
      </w:r>
      <w:r w:rsidR="00672486">
        <w:rPr>
          <w:rStyle w:val="FootnoteReference"/>
          <w:rFonts w:ascii="Georgia" w:hAnsi="Georgia" w:cs="Times New Roman"/>
          <w:szCs w:val="24"/>
        </w:rPr>
        <w:footnoteReference w:id="13"/>
      </w:r>
      <w:r w:rsidR="00F854C2">
        <w:rPr>
          <w:rFonts w:ascii="Georgia" w:hAnsi="Georgia" w:cs="Times New Roman"/>
          <w:szCs w:val="24"/>
        </w:rPr>
        <w:t xml:space="preserve"> ili</w:t>
      </w:r>
      <w:r w:rsidR="00672486">
        <w:rPr>
          <w:rFonts w:ascii="Georgia" w:hAnsi="Georgia" w:cs="Times New Roman"/>
          <w:szCs w:val="24"/>
        </w:rPr>
        <w:t xml:space="preserve"> </w:t>
      </w:r>
      <w:r w:rsidR="00F854C2">
        <w:rPr>
          <w:rFonts w:ascii="Georgia" w:hAnsi="Georgia" w:cs="Times New Roman"/>
          <w:szCs w:val="24"/>
        </w:rPr>
        <w:t>250 KM</w:t>
      </w:r>
      <w:r w:rsidR="00672486">
        <w:rPr>
          <w:rStyle w:val="FootnoteReference"/>
          <w:rFonts w:ascii="Georgia" w:hAnsi="Georgia" w:cs="Times New Roman"/>
          <w:szCs w:val="24"/>
        </w:rPr>
        <w:footnoteReference w:id="14"/>
      </w:r>
      <w:r w:rsidR="00F854C2">
        <w:rPr>
          <w:rFonts w:ascii="Georgia" w:hAnsi="Georgia" w:cs="Times New Roman"/>
          <w:szCs w:val="24"/>
        </w:rPr>
        <w:t xml:space="preserve"> za 1% </w:t>
      </w:r>
      <w:r w:rsidR="00672486">
        <w:rPr>
          <w:rFonts w:ascii="Georgia" w:hAnsi="Georgia" w:cs="Times New Roman"/>
          <w:szCs w:val="24"/>
        </w:rPr>
        <w:t>, dok</w:t>
      </w:r>
      <w:r w:rsidR="00F854C2">
        <w:rPr>
          <w:rFonts w:ascii="Georgia" w:hAnsi="Georgia" w:cs="Times New Roman"/>
          <w:szCs w:val="24"/>
        </w:rPr>
        <w:t xml:space="preserve"> u</w:t>
      </w:r>
      <w:r w:rsidR="00632B17">
        <w:rPr>
          <w:rFonts w:ascii="Georgia" w:hAnsi="Georgia" w:cs="Times New Roman"/>
          <w:szCs w:val="24"/>
        </w:rPr>
        <w:t xml:space="preserve"> drugim situacijama za</w:t>
      </w:r>
      <w:r w:rsidR="00F854C2">
        <w:rPr>
          <w:rFonts w:ascii="Georgia" w:hAnsi="Georgia" w:cs="Times New Roman"/>
          <w:szCs w:val="24"/>
        </w:rPr>
        <w:t xml:space="preserve"> UŽA od</w:t>
      </w:r>
      <w:r w:rsidR="00632B17">
        <w:rPr>
          <w:rFonts w:ascii="Georgia" w:hAnsi="Georgia" w:cs="Times New Roman"/>
          <w:szCs w:val="24"/>
        </w:rPr>
        <w:t xml:space="preserve"> 4% iznos od 0</w:t>
      </w:r>
      <w:r w:rsidR="00F854C2">
        <w:rPr>
          <w:rFonts w:ascii="Georgia" w:hAnsi="Georgia" w:cs="Times New Roman"/>
          <w:szCs w:val="24"/>
        </w:rPr>
        <w:t>,00</w:t>
      </w:r>
      <w:r w:rsidR="00632B17">
        <w:rPr>
          <w:rFonts w:ascii="Georgia" w:hAnsi="Georgia" w:cs="Times New Roman"/>
          <w:szCs w:val="24"/>
        </w:rPr>
        <w:t xml:space="preserve"> KM</w:t>
      </w:r>
      <w:r w:rsidR="00672486">
        <w:rPr>
          <w:rStyle w:val="FootnoteReference"/>
          <w:rFonts w:ascii="Georgia" w:hAnsi="Georgia" w:cs="Times New Roman"/>
          <w:szCs w:val="24"/>
        </w:rPr>
        <w:footnoteReference w:id="15"/>
      </w:r>
      <w:r w:rsidR="00632B17">
        <w:rPr>
          <w:rFonts w:ascii="Georgia" w:hAnsi="Georgia" w:cs="Times New Roman"/>
          <w:szCs w:val="24"/>
        </w:rPr>
        <w:t>.</w:t>
      </w:r>
    </w:p>
    <w:p w14:paraId="7E8B1436" w14:textId="77777777" w:rsidR="00403A04" w:rsidRDefault="00403A04" w:rsidP="006231CD">
      <w:pPr>
        <w:jc w:val="both"/>
        <w:rPr>
          <w:rFonts w:ascii="Georgia" w:hAnsi="Georgia" w:cs="Times New Roman"/>
          <w:szCs w:val="24"/>
        </w:rPr>
      </w:pPr>
    </w:p>
    <w:tbl>
      <w:tblPr>
        <w:tblStyle w:val="TableGrid"/>
        <w:tblW w:w="0" w:type="auto"/>
        <w:tblLook w:val="04A0" w:firstRow="1" w:lastRow="0" w:firstColumn="1" w:lastColumn="0" w:noHBand="0" w:noVBand="1"/>
      </w:tblPr>
      <w:tblGrid>
        <w:gridCol w:w="1433"/>
        <w:gridCol w:w="1175"/>
        <w:gridCol w:w="1085"/>
        <w:gridCol w:w="1114"/>
        <w:gridCol w:w="1142"/>
        <w:gridCol w:w="1134"/>
        <w:gridCol w:w="913"/>
        <w:gridCol w:w="1020"/>
      </w:tblGrid>
      <w:tr w:rsidR="000C119F" w14:paraId="3C2DB4F6" w14:textId="77777777" w:rsidTr="00F854C2">
        <w:tc>
          <w:tcPr>
            <w:tcW w:w="1433" w:type="dxa"/>
          </w:tcPr>
          <w:p w14:paraId="38934BB6" w14:textId="77777777" w:rsidR="000C119F" w:rsidRPr="000C119F" w:rsidRDefault="00855953" w:rsidP="00F9161C">
            <w:pPr>
              <w:jc w:val="center"/>
              <w:rPr>
                <w:rFonts w:ascii="Georgia" w:hAnsi="Georgia" w:cs="Times New Roman"/>
                <w:b/>
                <w:sz w:val="20"/>
                <w:szCs w:val="24"/>
              </w:rPr>
            </w:pPr>
            <w:r>
              <w:rPr>
                <w:rFonts w:ascii="Georgia" w:hAnsi="Georgia" w:cs="Times New Roman"/>
                <w:b/>
                <w:sz w:val="20"/>
                <w:szCs w:val="24"/>
              </w:rPr>
              <w:t>UŽA do 10%</w:t>
            </w:r>
          </w:p>
        </w:tc>
        <w:tc>
          <w:tcPr>
            <w:tcW w:w="1175" w:type="dxa"/>
          </w:tcPr>
          <w:p w14:paraId="05CC54C5" w14:textId="77777777" w:rsidR="000C119F" w:rsidRPr="000C119F" w:rsidRDefault="000C119F" w:rsidP="00F9161C">
            <w:pPr>
              <w:jc w:val="center"/>
              <w:rPr>
                <w:rFonts w:ascii="Georgia" w:hAnsi="Georgia" w:cs="Times New Roman"/>
                <w:b/>
                <w:sz w:val="20"/>
                <w:szCs w:val="24"/>
              </w:rPr>
            </w:pPr>
            <w:r w:rsidRPr="000C119F">
              <w:rPr>
                <w:rFonts w:ascii="Georgia" w:hAnsi="Georgia" w:cs="Times New Roman"/>
                <w:b/>
                <w:sz w:val="20"/>
                <w:szCs w:val="24"/>
              </w:rPr>
              <w:t>Bijeljina</w:t>
            </w:r>
          </w:p>
        </w:tc>
        <w:tc>
          <w:tcPr>
            <w:tcW w:w="1085" w:type="dxa"/>
          </w:tcPr>
          <w:p w14:paraId="0ADCC045" w14:textId="77777777" w:rsidR="000C119F" w:rsidRPr="000C119F" w:rsidRDefault="000C119F" w:rsidP="00F9161C">
            <w:pPr>
              <w:jc w:val="center"/>
              <w:rPr>
                <w:rFonts w:ascii="Georgia" w:hAnsi="Georgia" w:cs="Times New Roman"/>
                <w:b/>
                <w:sz w:val="20"/>
                <w:szCs w:val="24"/>
              </w:rPr>
            </w:pPr>
            <w:r w:rsidRPr="000C119F">
              <w:rPr>
                <w:rFonts w:ascii="Georgia" w:hAnsi="Georgia" w:cs="Times New Roman"/>
                <w:b/>
                <w:sz w:val="20"/>
                <w:szCs w:val="24"/>
              </w:rPr>
              <w:t>Brčko</w:t>
            </w:r>
          </w:p>
        </w:tc>
        <w:tc>
          <w:tcPr>
            <w:tcW w:w="1114" w:type="dxa"/>
          </w:tcPr>
          <w:p w14:paraId="51C8BB1B" w14:textId="77777777" w:rsidR="000C119F" w:rsidRPr="000C119F" w:rsidRDefault="000C119F" w:rsidP="00F9161C">
            <w:pPr>
              <w:jc w:val="center"/>
              <w:rPr>
                <w:rFonts w:ascii="Georgia" w:hAnsi="Georgia" w:cs="Times New Roman"/>
                <w:b/>
                <w:sz w:val="20"/>
                <w:szCs w:val="24"/>
              </w:rPr>
            </w:pPr>
            <w:r w:rsidRPr="000C119F">
              <w:rPr>
                <w:rFonts w:ascii="Georgia" w:hAnsi="Georgia" w:cs="Times New Roman"/>
                <w:b/>
                <w:sz w:val="20"/>
                <w:szCs w:val="24"/>
              </w:rPr>
              <w:t>Travnik</w:t>
            </w:r>
          </w:p>
        </w:tc>
        <w:tc>
          <w:tcPr>
            <w:tcW w:w="1142" w:type="dxa"/>
          </w:tcPr>
          <w:p w14:paraId="1CBEE2D0" w14:textId="77777777" w:rsidR="000C119F" w:rsidRPr="000C119F" w:rsidRDefault="000C119F" w:rsidP="00F9161C">
            <w:pPr>
              <w:jc w:val="center"/>
              <w:rPr>
                <w:rFonts w:ascii="Georgia" w:hAnsi="Georgia" w:cs="Times New Roman"/>
                <w:b/>
                <w:sz w:val="20"/>
                <w:szCs w:val="24"/>
              </w:rPr>
            </w:pPr>
            <w:r w:rsidRPr="000C119F">
              <w:rPr>
                <w:rFonts w:ascii="Georgia" w:hAnsi="Georgia" w:cs="Times New Roman"/>
                <w:b/>
                <w:sz w:val="20"/>
                <w:szCs w:val="24"/>
              </w:rPr>
              <w:t>Istočno Sarajevo</w:t>
            </w:r>
          </w:p>
        </w:tc>
        <w:tc>
          <w:tcPr>
            <w:tcW w:w="1134" w:type="dxa"/>
          </w:tcPr>
          <w:p w14:paraId="620FFD88" w14:textId="77777777" w:rsidR="000C119F" w:rsidRPr="000C119F" w:rsidRDefault="000C119F" w:rsidP="00F9161C">
            <w:pPr>
              <w:jc w:val="center"/>
              <w:rPr>
                <w:rFonts w:ascii="Georgia" w:hAnsi="Georgia" w:cs="Times New Roman"/>
                <w:b/>
                <w:sz w:val="20"/>
                <w:szCs w:val="24"/>
              </w:rPr>
            </w:pPr>
            <w:r w:rsidRPr="000C119F">
              <w:rPr>
                <w:rFonts w:ascii="Georgia" w:hAnsi="Georgia" w:cs="Times New Roman"/>
                <w:b/>
                <w:sz w:val="20"/>
                <w:szCs w:val="24"/>
              </w:rPr>
              <w:t>Banja Luka</w:t>
            </w:r>
          </w:p>
        </w:tc>
        <w:tc>
          <w:tcPr>
            <w:tcW w:w="913" w:type="dxa"/>
          </w:tcPr>
          <w:p w14:paraId="1A7E3E8C" w14:textId="77777777" w:rsidR="000C119F" w:rsidRPr="000C119F" w:rsidRDefault="000C119F" w:rsidP="00F9161C">
            <w:pPr>
              <w:jc w:val="center"/>
              <w:rPr>
                <w:rFonts w:ascii="Georgia" w:hAnsi="Georgia" w:cs="Times New Roman"/>
                <w:b/>
                <w:sz w:val="20"/>
                <w:szCs w:val="24"/>
              </w:rPr>
            </w:pPr>
            <w:r w:rsidRPr="000C119F">
              <w:rPr>
                <w:rFonts w:ascii="Georgia" w:hAnsi="Georgia" w:cs="Times New Roman"/>
                <w:b/>
                <w:sz w:val="20"/>
                <w:szCs w:val="24"/>
              </w:rPr>
              <w:t>Šamac</w:t>
            </w:r>
          </w:p>
        </w:tc>
        <w:tc>
          <w:tcPr>
            <w:tcW w:w="1020" w:type="dxa"/>
          </w:tcPr>
          <w:p w14:paraId="78324929" w14:textId="77777777" w:rsidR="000C119F" w:rsidRPr="000C119F" w:rsidRDefault="000C119F" w:rsidP="00F9161C">
            <w:pPr>
              <w:jc w:val="center"/>
              <w:rPr>
                <w:rFonts w:ascii="Georgia" w:hAnsi="Georgia" w:cs="Times New Roman"/>
                <w:b/>
                <w:sz w:val="20"/>
                <w:szCs w:val="24"/>
              </w:rPr>
            </w:pPr>
            <w:r w:rsidRPr="000C119F">
              <w:rPr>
                <w:rFonts w:ascii="Georgia" w:hAnsi="Georgia" w:cs="Times New Roman"/>
                <w:b/>
                <w:sz w:val="20"/>
                <w:szCs w:val="24"/>
              </w:rPr>
              <w:t>Konjic</w:t>
            </w:r>
          </w:p>
        </w:tc>
      </w:tr>
      <w:tr w:rsidR="000C119F" w14:paraId="6FBB0BD1" w14:textId="77777777" w:rsidTr="00F854C2">
        <w:tc>
          <w:tcPr>
            <w:tcW w:w="1433" w:type="dxa"/>
          </w:tcPr>
          <w:p w14:paraId="40842000" w14:textId="77777777" w:rsidR="000C119F" w:rsidRPr="000C119F" w:rsidRDefault="000C119F" w:rsidP="00F9161C">
            <w:pPr>
              <w:jc w:val="center"/>
              <w:rPr>
                <w:rFonts w:ascii="Georgia" w:hAnsi="Georgia" w:cs="Times New Roman"/>
                <w:b/>
                <w:sz w:val="20"/>
                <w:szCs w:val="24"/>
              </w:rPr>
            </w:pPr>
            <w:r w:rsidRPr="000C119F">
              <w:rPr>
                <w:rFonts w:ascii="Georgia" w:hAnsi="Georgia" w:cs="Times New Roman"/>
                <w:b/>
                <w:sz w:val="20"/>
                <w:szCs w:val="24"/>
              </w:rPr>
              <w:t>Visina naknade za 1% umanjenja</w:t>
            </w:r>
          </w:p>
        </w:tc>
        <w:tc>
          <w:tcPr>
            <w:tcW w:w="1175" w:type="dxa"/>
          </w:tcPr>
          <w:p w14:paraId="27CC89A7" w14:textId="77777777" w:rsidR="000C119F" w:rsidRPr="000C119F" w:rsidRDefault="000C119F" w:rsidP="00F9161C">
            <w:pPr>
              <w:jc w:val="center"/>
              <w:rPr>
                <w:rFonts w:ascii="Georgia" w:hAnsi="Georgia" w:cs="Times New Roman"/>
                <w:b/>
                <w:sz w:val="20"/>
                <w:szCs w:val="24"/>
              </w:rPr>
            </w:pPr>
            <w:r w:rsidRPr="000C119F">
              <w:rPr>
                <w:rFonts w:ascii="Georgia" w:hAnsi="Georgia" w:cs="Times New Roman"/>
                <w:b/>
                <w:sz w:val="20"/>
                <w:szCs w:val="24"/>
              </w:rPr>
              <w:t>350 KM ili 600 KM</w:t>
            </w:r>
          </w:p>
        </w:tc>
        <w:tc>
          <w:tcPr>
            <w:tcW w:w="1085" w:type="dxa"/>
          </w:tcPr>
          <w:p w14:paraId="6CC9837D" w14:textId="77777777" w:rsidR="000C119F" w:rsidRPr="000C119F" w:rsidRDefault="000C119F" w:rsidP="00F9161C">
            <w:pPr>
              <w:jc w:val="center"/>
              <w:rPr>
                <w:rFonts w:ascii="Georgia" w:hAnsi="Georgia" w:cs="Times New Roman"/>
                <w:b/>
                <w:sz w:val="20"/>
                <w:szCs w:val="24"/>
              </w:rPr>
            </w:pPr>
            <w:r w:rsidRPr="000C119F">
              <w:rPr>
                <w:rFonts w:ascii="Georgia" w:hAnsi="Georgia" w:cs="Times New Roman"/>
                <w:b/>
                <w:sz w:val="20"/>
                <w:szCs w:val="24"/>
              </w:rPr>
              <w:t>500KM</w:t>
            </w:r>
          </w:p>
        </w:tc>
        <w:tc>
          <w:tcPr>
            <w:tcW w:w="1114" w:type="dxa"/>
          </w:tcPr>
          <w:p w14:paraId="09C6389E" w14:textId="77777777" w:rsidR="000C119F" w:rsidRPr="000C119F" w:rsidRDefault="000C119F" w:rsidP="00F9161C">
            <w:pPr>
              <w:jc w:val="center"/>
              <w:rPr>
                <w:rFonts w:ascii="Georgia" w:hAnsi="Georgia" w:cs="Times New Roman"/>
                <w:b/>
                <w:sz w:val="20"/>
                <w:szCs w:val="24"/>
              </w:rPr>
            </w:pPr>
            <w:r w:rsidRPr="000C119F">
              <w:rPr>
                <w:rFonts w:ascii="Georgia" w:hAnsi="Georgia" w:cs="Times New Roman"/>
                <w:b/>
                <w:sz w:val="20"/>
                <w:szCs w:val="24"/>
              </w:rPr>
              <w:t>500 KM</w:t>
            </w:r>
          </w:p>
        </w:tc>
        <w:tc>
          <w:tcPr>
            <w:tcW w:w="1142" w:type="dxa"/>
          </w:tcPr>
          <w:p w14:paraId="1476AF96" w14:textId="77777777" w:rsidR="000C119F" w:rsidRPr="000C119F" w:rsidRDefault="00672486" w:rsidP="00F9161C">
            <w:pPr>
              <w:jc w:val="center"/>
              <w:rPr>
                <w:rFonts w:ascii="Georgia" w:hAnsi="Georgia" w:cs="Times New Roman"/>
                <w:b/>
                <w:sz w:val="20"/>
                <w:szCs w:val="24"/>
              </w:rPr>
            </w:pPr>
            <w:r>
              <w:rPr>
                <w:rFonts w:ascii="Georgia" w:hAnsi="Georgia" w:cs="Times New Roman"/>
                <w:b/>
                <w:sz w:val="20"/>
                <w:szCs w:val="24"/>
              </w:rPr>
              <w:t>4</w:t>
            </w:r>
            <w:r w:rsidR="000C119F" w:rsidRPr="000C119F">
              <w:rPr>
                <w:rFonts w:ascii="Georgia" w:hAnsi="Georgia" w:cs="Times New Roman"/>
                <w:b/>
                <w:sz w:val="20"/>
                <w:szCs w:val="24"/>
              </w:rPr>
              <w:t>00 KM</w:t>
            </w:r>
          </w:p>
        </w:tc>
        <w:tc>
          <w:tcPr>
            <w:tcW w:w="1134" w:type="dxa"/>
          </w:tcPr>
          <w:p w14:paraId="283ACB16" w14:textId="77777777" w:rsidR="000C119F" w:rsidRPr="000C119F" w:rsidRDefault="00F854C2" w:rsidP="00F9161C">
            <w:pPr>
              <w:jc w:val="center"/>
              <w:rPr>
                <w:rFonts w:ascii="Georgia" w:hAnsi="Georgia" w:cs="Times New Roman"/>
                <w:b/>
                <w:sz w:val="20"/>
                <w:szCs w:val="24"/>
              </w:rPr>
            </w:pPr>
            <w:r>
              <w:rPr>
                <w:rFonts w:ascii="Georgia" w:hAnsi="Georgia" w:cs="Times New Roman"/>
                <w:b/>
                <w:sz w:val="20"/>
                <w:szCs w:val="24"/>
              </w:rPr>
              <w:t xml:space="preserve">200 KM, </w:t>
            </w:r>
            <w:r w:rsidR="000C119F" w:rsidRPr="000C119F">
              <w:rPr>
                <w:rFonts w:ascii="Georgia" w:hAnsi="Georgia" w:cs="Times New Roman"/>
                <w:b/>
                <w:sz w:val="20"/>
                <w:szCs w:val="24"/>
              </w:rPr>
              <w:t>250 KM ili 0 KM</w:t>
            </w:r>
          </w:p>
        </w:tc>
        <w:tc>
          <w:tcPr>
            <w:tcW w:w="913" w:type="dxa"/>
          </w:tcPr>
          <w:p w14:paraId="728DCA4E" w14:textId="77777777" w:rsidR="000C119F" w:rsidRPr="000C119F" w:rsidRDefault="000C119F" w:rsidP="00F9161C">
            <w:pPr>
              <w:jc w:val="center"/>
              <w:rPr>
                <w:rFonts w:ascii="Georgia" w:hAnsi="Georgia" w:cs="Times New Roman"/>
                <w:b/>
                <w:sz w:val="20"/>
                <w:szCs w:val="24"/>
              </w:rPr>
            </w:pPr>
            <w:r w:rsidRPr="000C119F">
              <w:rPr>
                <w:rFonts w:ascii="Georgia" w:hAnsi="Georgia" w:cs="Times New Roman"/>
                <w:b/>
                <w:sz w:val="20"/>
                <w:szCs w:val="24"/>
              </w:rPr>
              <w:t>400 KM</w:t>
            </w:r>
          </w:p>
        </w:tc>
        <w:tc>
          <w:tcPr>
            <w:tcW w:w="1020" w:type="dxa"/>
          </w:tcPr>
          <w:p w14:paraId="4496FED5" w14:textId="77777777" w:rsidR="000C119F" w:rsidRPr="000C119F" w:rsidRDefault="000C119F" w:rsidP="00F9161C">
            <w:pPr>
              <w:jc w:val="center"/>
              <w:rPr>
                <w:rFonts w:ascii="Georgia" w:hAnsi="Georgia" w:cs="Times New Roman"/>
                <w:b/>
                <w:sz w:val="20"/>
                <w:szCs w:val="24"/>
              </w:rPr>
            </w:pPr>
            <w:r w:rsidRPr="000C119F">
              <w:rPr>
                <w:rFonts w:ascii="Georgia" w:hAnsi="Georgia" w:cs="Times New Roman"/>
                <w:b/>
                <w:sz w:val="20"/>
                <w:szCs w:val="24"/>
              </w:rPr>
              <w:t>450 KM</w:t>
            </w:r>
          </w:p>
        </w:tc>
      </w:tr>
    </w:tbl>
    <w:p w14:paraId="75C133FA" w14:textId="77777777" w:rsidR="00855953" w:rsidRDefault="00855953" w:rsidP="006231CD">
      <w:pPr>
        <w:jc w:val="both"/>
        <w:rPr>
          <w:rFonts w:ascii="Georgia" w:hAnsi="Georgia" w:cs="Times New Roman"/>
          <w:szCs w:val="24"/>
        </w:rPr>
      </w:pPr>
    </w:p>
    <w:p w14:paraId="0FF4031F" w14:textId="77777777" w:rsidR="00855953" w:rsidRDefault="00855953" w:rsidP="006231CD">
      <w:pPr>
        <w:jc w:val="both"/>
        <w:rPr>
          <w:rFonts w:ascii="Georgia" w:hAnsi="Georgia" w:cs="Times New Roman"/>
          <w:szCs w:val="24"/>
        </w:rPr>
      </w:pPr>
      <w:r>
        <w:rPr>
          <w:rFonts w:ascii="Georgia" w:hAnsi="Georgia" w:cs="Times New Roman"/>
          <w:szCs w:val="24"/>
        </w:rPr>
        <w:t>U jednoj presudi Osnovnog suda u Banjoj Luci nailazimo zanimljiv stav kojim za UŽA od 4% oštećemom uopšte nije dosuđena naknada obzirom da je sud cijenio da umanjenje u ovom stepenu ostavlja neznatne posljedice, te da zbog toga nema opravadanja za dosuđenje bilo kakve naknade oštećenom</w:t>
      </w:r>
    </w:p>
    <w:p w14:paraId="1F287522" w14:textId="77777777" w:rsidR="00632B17" w:rsidRDefault="00632B17" w:rsidP="006231CD">
      <w:pPr>
        <w:jc w:val="both"/>
        <w:rPr>
          <w:rFonts w:ascii="Georgia" w:hAnsi="Georgia" w:cs="Times New Roman"/>
          <w:szCs w:val="24"/>
        </w:rPr>
      </w:pPr>
      <w:r>
        <w:rPr>
          <w:rFonts w:ascii="Georgia" w:hAnsi="Georgia" w:cs="Times New Roman"/>
          <w:szCs w:val="24"/>
        </w:rPr>
        <w:t>Analzirajući presuda u kojima su oštećeni pretrpili znatno veće umanjenje životne aktivnosti dolazimo do još većih razlika</w:t>
      </w:r>
      <w:r w:rsidR="00F854C2">
        <w:rPr>
          <w:rFonts w:ascii="Georgia" w:hAnsi="Georgia" w:cs="Times New Roman"/>
          <w:szCs w:val="24"/>
        </w:rPr>
        <w:t xml:space="preserve"> u iznosu</w:t>
      </w:r>
      <w:r>
        <w:rPr>
          <w:rFonts w:ascii="Georgia" w:hAnsi="Georgia" w:cs="Times New Roman"/>
          <w:szCs w:val="24"/>
        </w:rPr>
        <w:t xml:space="preserve"> dosuđenih iznosa.</w:t>
      </w:r>
      <w:r w:rsidR="00F854C2">
        <w:rPr>
          <w:rFonts w:ascii="Georgia" w:hAnsi="Georgia" w:cs="Times New Roman"/>
          <w:szCs w:val="24"/>
        </w:rPr>
        <w:t xml:space="preserve"> Pa tako svojom presudom Osnovni sud u Banjoj Luci za UŽA</w:t>
      </w:r>
      <w:r w:rsidR="002E25CC">
        <w:rPr>
          <w:rFonts w:ascii="Georgia" w:hAnsi="Georgia" w:cs="Times New Roman"/>
          <w:szCs w:val="24"/>
        </w:rPr>
        <w:t xml:space="preserve"> od 55% dosuđuje iznos od 26.000,00 KM</w:t>
      </w:r>
      <w:r w:rsidR="00B91FDD">
        <w:rPr>
          <w:rStyle w:val="FootnoteReference"/>
          <w:rFonts w:ascii="Georgia" w:hAnsi="Georgia" w:cs="Times New Roman"/>
          <w:szCs w:val="24"/>
        </w:rPr>
        <w:footnoteReference w:id="16"/>
      </w:r>
      <w:r w:rsidR="002E25CC">
        <w:rPr>
          <w:rFonts w:ascii="Georgia" w:hAnsi="Georgia" w:cs="Times New Roman"/>
          <w:szCs w:val="24"/>
        </w:rPr>
        <w:t xml:space="preserve"> dok Kantonalni sud u Sarajevu za procenat od 50 % dosuđuje iznos od 30.000,00 KM</w:t>
      </w:r>
      <w:r w:rsidR="00B91FDD">
        <w:rPr>
          <w:rStyle w:val="FootnoteReference"/>
          <w:rFonts w:ascii="Georgia" w:hAnsi="Georgia" w:cs="Times New Roman"/>
          <w:szCs w:val="24"/>
        </w:rPr>
        <w:footnoteReference w:id="17"/>
      </w:r>
      <w:r w:rsidR="002E25CC">
        <w:rPr>
          <w:rFonts w:ascii="Georgia" w:hAnsi="Georgia" w:cs="Times New Roman"/>
          <w:szCs w:val="24"/>
        </w:rPr>
        <w:t>, Osnovni sud u Bijeljini za UŽA od 41,8 %</w:t>
      </w:r>
      <w:r w:rsidR="00B91FDD">
        <w:rPr>
          <w:rStyle w:val="FootnoteReference"/>
          <w:rFonts w:ascii="Georgia" w:hAnsi="Georgia" w:cs="Times New Roman"/>
          <w:szCs w:val="24"/>
        </w:rPr>
        <w:footnoteReference w:id="18"/>
      </w:r>
      <w:r w:rsidR="002E25CC">
        <w:rPr>
          <w:rFonts w:ascii="Georgia" w:hAnsi="Georgia" w:cs="Times New Roman"/>
          <w:szCs w:val="24"/>
        </w:rPr>
        <w:t xml:space="preserve"> dosuđuje iznos od 18.000,00 KM dok Kantonalni sud u Sarajevu za procenat od 37,5 %</w:t>
      </w:r>
      <w:r w:rsidR="00C76831">
        <w:rPr>
          <w:rStyle w:val="FootnoteReference"/>
          <w:rFonts w:ascii="Georgia" w:hAnsi="Georgia" w:cs="Times New Roman"/>
          <w:szCs w:val="24"/>
        </w:rPr>
        <w:footnoteReference w:id="19"/>
      </w:r>
      <w:r w:rsidR="002E25CC">
        <w:rPr>
          <w:rFonts w:ascii="Georgia" w:hAnsi="Georgia" w:cs="Times New Roman"/>
          <w:szCs w:val="24"/>
        </w:rPr>
        <w:t xml:space="preserve"> dosuđuje iznos od 24.000,00 KM</w:t>
      </w:r>
      <w:r w:rsidR="00855953">
        <w:rPr>
          <w:rFonts w:ascii="Georgia" w:hAnsi="Georgia" w:cs="Times New Roman"/>
          <w:szCs w:val="24"/>
        </w:rPr>
        <w:t>.</w:t>
      </w:r>
    </w:p>
    <w:p w14:paraId="6E226E05" w14:textId="77777777" w:rsidR="00F16F15" w:rsidRPr="006231CD" w:rsidRDefault="00F16F15" w:rsidP="006231CD">
      <w:pPr>
        <w:jc w:val="both"/>
        <w:rPr>
          <w:rFonts w:ascii="Georgia" w:hAnsi="Georgia" w:cs="Times New Roman"/>
          <w:szCs w:val="24"/>
        </w:rPr>
      </w:pPr>
    </w:p>
    <w:p w14:paraId="39E39966" w14:textId="0F5049C2" w:rsidR="00A3648D" w:rsidRPr="00F33FD5" w:rsidRDefault="00554992" w:rsidP="000C1C7E">
      <w:pPr>
        <w:pStyle w:val="ListParagraph"/>
        <w:numPr>
          <w:ilvl w:val="1"/>
          <w:numId w:val="1"/>
        </w:numPr>
        <w:jc w:val="both"/>
        <w:rPr>
          <w:rFonts w:ascii="Georgia" w:hAnsi="Georgia" w:cs="Times New Roman"/>
          <w:szCs w:val="24"/>
        </w:rPr>
      </w:pPr>
      <w:r>
        <w:rPr>
          <w:rFonts w:ascii="Georgia" w:hAnsi="Georgia" w:cs="Times New Roman"/>
          <w:b/>
          <w:szCs w:val="24"/>
        </w:rPr>
        <w:t xml:space="preserve"> </w:t>
      </w:r>
      <w:r w:rsidR="00127361" w:rsidRPr="006231CD">
        <w:rPr>
          <w:rFonts w:ascii="Georgia" w:hAnsi="Georgia" w:cs="Times New Roman"/>
          <w:b/>
          <w:szCs w:val="24"/>
        </w:rPr>
        <w:t>Duševni bolovi zbog naruženosti</w:t>
      </w:r>
    </w:p>
    <w:p w14:paraId="162A4DBA" w14:textId="6FF49F86" w:rsidR="00F33FD5" w:rsidRDefault="00F33FD5" w:rsidP="00F33FD5">
      <w:pPr>
        <w:pStyle w:val="ListParagraph"/>
        <w:ind w:left="644"/>
        <w:jc w:val="both"/>
        <w:rPr>
          <w:rFonts w:ascii="Georgia" w:hAnsi="Georgia" w:cs="Times New Roman"/>
          <w:b/>
          <w:szCs w:val="24"/>
        </w:rPr>
      </w:pPr>
    </w:p>
    <w:p w14:paraId="00B2EA06" w14:textId="77777777" w:rsidR="00F33FD5" w:rsidRPr="006231CD" w:rsidRDefault="00F33FD5" w:rsidP="00F33FD5">
      <w:pPr>
        <w:jc w:val="both"/>
        <w:rPr>
          <w:rFonts w:ascii="Georgia" w:hAnsi="Georgia" w:cs="Times New Roman"/>
          <w:szCs w:val="24"/>
        </w:rPr>
      </w:pPr>
      <w:r w:rsidRPr="006231CD">
        <w:rPr>
          <w:rFonts w:ascii="Georgia" w:hAnsi="Georgia" w:cs="Times New Roman"/>
          <w:szCs w:val="24"/>
        </w:rPr>
        <w:t>Naruženost kao oblik nematerijalne štete predstavlja poseban izazov kada je riječ o određivanju visine naknade. Ova vrsta štete odnosi se na promjene u fizičkom izgledu osobe koje mogu značajno uticati na njen emocionalni i socijalni život. Prilikom procjene adekvatne naknade za duševne boli zbog naruženosti, sudovi moraju razmotriti više faktora:</w:t>
      </w:r>
    </w:p>
    <w:p w14:paraId="6AC88C4B" w14:textId="77777777" w:rsidR="00F33FD5" w:rsidRPr="006231CD" w:rsidRDefault="00F33FD5" w:rsidP="00F33FD5">
      <w:pPr>
        <w:pStyle w:val="ListParagraph"/>
        <w:numPr>
          <w:ilvl w:val="0"/>
          <w:numId w:val="10"/>
        </w:numPr>
        <w:spacing w:line="240" w:lineRule="auto"/>
        <w:jc w:val="both"/>
        <w:rPr>
          <w:rFonts w:ascii="Georgia" w:hAnsi="Georgia" w:cs="Times New Roman"/>
          <w:szCs w:val="24"/>
        </w:rPr>
      </w:pPr>
      <w:r w:rsidRPr="006231CD">
        <w:rPr>
          <w:rFonts w:ascii="Georgia" w:hAnsi="Georgia" w:cs="Times New Roman"/>
          <w:szCs w:val="24"/>
        </w:rPr>
        <w:t xml:space="preserve">Izmjenjen izgled i funkcija tijela - Ova kategorija obuhvata sve fizičke promjene koje utiču na izgled i/ili funkcionalnost tijela, kao što su ožiljci, deformiteti ili gubitak udova. Veći stepen promjene često vodi većoj naknadi. </w:t>
      </w:r>
    </w:p>
    <w:p w14:paraId="2ABB0838" w14:textId="77777777" w:rsidR="00F33FD5" w:rsidRPr="006231CD" w:rsidRDefault="00F33FD5" w:rsidP="00F33FD5">
      <w:pPr>
        <w:pStyle w:val="ListParagraph"/>
        <w:numPr>
          <w:ilvl w:val="0"/>
          <w:numId w:val="10"/>
        </w:numPr>
        <w:spacing w:line="240" w:lineRule="auto"/>
        <w:jc w:val="both"/>
        <w:rPr>
          <w:rFonts w:ascii="Georgia" w:hAnsi="Georgia" w:cs="Times New Roman"/>
          <w:szCs w:val="24"/>
        </w:rPr>
      </w:pPr>
      <w:r w:rsidRPr="006231CD">
        <w:rPr>
          <w:rFonts w:ascii="Georgia" w:hAnsi="Georgia" w:cs="Times New Roman"/>
          <w:szCs w:val="24"/>
        </w:rPr>
        <w:t>Pol i životna dob - Ovi faktori se uzimaju u obzir jer mogu uticati na društveni i emocionalni uticaj naruženosti. Na primjer, mlađe osobe ili osobe čija profesija zahtijeva interakciju s javnošću mogu doživjeti veći emocionalni stres zbog promjena u izgledu.</w:t>
      </w:r>
    </w:p>
    <w:p w14:paraId="64370BCE" w14:textId="77777777" w:rsidR="00F33FD5" w:rsidRPr="006231CD" w:rsidRDefault="00F33FD5" w:rsidP="00F33FD5">
      <w:pPr>
        <w:pStyle w:val="ListParagraph"/>
        <w:numPr>
          <w:ilvl w:val="0"/>
          <w:numId w:val="10"/>
        </w:numPr>
        <w:spacing w:line="240" w:lineRule="auto"/>
        <w:jc w:val="both"/>
        <w:rPr>
          <w:rFonts w:ascii="Georgia" w:hAnsi="Georgia" w:cs="Times New Roman"/>
          <w:szCs w:val="24"/>
        </w:rPr>
      </w:pPr>
      <w:r w:rsidRPr="006231CD">
        <w:rPr>
          <w:rFonts w:ascii="Georgia" w:hAnsi="Georgia" w:cs="Times New Roman"/>
          <w:szCs w:val="24"/>
        </w:rPr>
        <w:t>Zanimanje oštećenog - Profesija oštećenog može igrati značajnu ulogu u određivanju visine naknade. Osobe čije zanimanje zahtijeva javni nastup ili čest kontakt s ljudima mogu biti podložnije većim duševnim bolima usled naruženosti.</w:t>
      </w:r>
    </w:p>
    <w:p w14:paraId="2ECCD845" w14:textId="77777777" w:rsidR="00F33FD5" w:rsidRPr="006231CD" w:rsidRDefault="00F33FD5" w:rsidP="00F33FD5">
      <w:pPr>
        <w:pStyle w:val="ListParagraph"/>
        <w:numPr>
          <w:ilvl w:val="0"/>
          <w:numId w:val="10"/>
        </w:numPr>
        <w:spacing w:line="240" w:lineRule="auto"/>
        <w:jc w:val="both"/>
        <w:rPr>
          <w:rFonts w:ascii="Georgia" w:hAnsi="Georgia" w:cs="Times New Roman"/>
          <w:szCs w:val="24"/>
        </w:rPr>
      </w:pPr>
      <w:r w:rsidRPr="006231CD">
        <w:rPr>
          <w:rFonts w:ascii="Georgia" w:hAnsi="Georgia" w:cs="Times New Roman"/>
          <w:szCs w:val="24"/>
        </w:rPr>
        <w:t>Stepen naruženosti - Intenzitet i opseg naruženosti značajno utiču na visinu naknade. Teže forme naruženosti, koje više utiču na normalne životne funkcije i socijalne interakcije, pravdaju višu naknadu.</w:t>
      </w:r>
    </w:p>
    <w:p w14:paraId="1698D869" w14:textId="06DA1324" w:rsidR="00F33FD5" w:rsidRDefault="00F33FD5" w:rsidP="00F33FD5">
      <w:pPr>
        <w:jc w:val="both"/>
        <w:rPr>
          <w:rFonts w:ascii="Georgia" w:hAnsi="Georgia" w:cs="Times New Roman"/>
          <w:szCs w:val="24"/>
        </w:rPr>
      </w:pPr>
      <w:r w:rsidRPr="00F33FD5">
        <w:rPr>
          <w:rFonts w:ascii="Georgia" w:hAnsi="Georgia" w:cs="Times New Roman"/>
          <w:szCs w:val="24"/>
        </w:rPr>
        <w:t>Pravni koncept naruženosti može se definirati kao trajna promjena izgleda ili funkcija tijela koja izaziva emocionalnu nelagodu i duševne bolove. Ova definicija stavlja naglasak na subjektivno iskustvo oštećenog, što znači da se ne oslanja samo na vanjske reakcije okoline, već i na kako oštećeni doživljava vlastitu situaciju.</w:t>
      </w:r>
    </w:p>
    <w:tbl>
      <w:tblPr>
        <w:tblStyle w:val="TableGrid"/>
        <w:tblW w:w="0" w:type="auto"/>
        <w:tblLook w:val="04A0" w:firstRow="1" w:lastRow="0" w:firstColumn="1" w:lastColumn="0" w:noHBand="0" w:noVBand="1"/>
      </w:tblPr>
      <w:tblGrid>
        <w:gridCol w:w="2254"/>
        <w:gridCol w:w="2254"/>
        <w:gridCol w:w="2254"/>
        <w:gridCol w:w="2254"/>
      </w:tblGrid>
      <w:tr w:rsidR="007B1D46" w14:paraId="47AC057B" w14:textId="77777777" w:rsidTr="007B1D46">
        <w:tc>
          <w:tcPr>
            <w:tcW w:w="2254" w:type="dxa"/>
          </w:tcPr>
          <w:p w14:paraId="06E62F83" w14:textId="39C6BF19" w:rsidR="007B1D46" w:rsidRPr="007B1D46" w:rsidRDefault="007B1D46" w:rsidP="007B1D46">
            <w:pPr>
              <w:jc w:val="center"/>
              <w:rPr>
                <w:rFonts w:ascii="Georgia" w:hAnsi="Georgia" w:cs="Times New Roman"/>
                <w:b/>
                <w:bCs/>
                <w:szCs w:val="24"/>
              </w:rPr>
            </w:pPr>
            <w:r w:rsidRPr="007B1D46">
              <w:rPr>
                <w:rFonts w:ascii="Georgia" w:hAnsi="Georgia" w:cs="Times New Roman"/>
                <w:b/>
                <w:bCs/>
                <w:szCs w:val="24"/>
              </w:rPr>
              <w:t>Republika Srpska</w:t>
            </w:r>
          </w:p>
        </w:tc>
        <w:tc>
          <w:tcPr>
            <w:tcW w:w="2254" w:type="dxa"/>
          </w:tcPr>
          <w:p w14:paraId="47B97182" w14:textId="4F4E924B" w:rsidR="007B1D46" w:rsidRPr="007B1D46" w:rsidRDefault="007B1D46" w:rsidP="007B1D46">
            <w:pPr>
              <w:jc w:val="center"/>
              <w:rPr>
                <w:rFonts w:ascii="Georgia" w:hAnsi="Georgia" w:cs="Times New Roman"/>
                <w:b/>
                <w:bCs/>
                <w:szCs w:val="24"/>
              </w:rPr>
            </w:pPr>
            <w:r w:rsidRPr="007B1D46">
              <w:rPr>
                <w:rFonts w:ascii="Georgia" w:hAnsi="Georgia" w:cs="Times New Roman"/>
                <w:b/>
                <w:bCs/>
                <w:szCs w:val="24"/>
              </w:rPr>
              <w:t>Laki stepen naruženosti</w:t>
            </w:r>
          </w:p>
        </w:tc>
        <w:tc>
          <w:tcPr>
            <w:tcW w:w="2254" w:type="dxa"/>
          </w:tcPr>
          <w:p w14:paraId="3044558E" w14:textId="03F1C5B8" w:rsidR="007B1D46" w:rsidRPr="007B1D46" w:rsidRDefault="007B1D46" w:rsidP="007B1D46">
            <w:pPr>
              <w:jc w:val="center"/>
              <w:rPr>
                <w:rFonts w:ascii="Georgia" w:hAnsi="Georgia" w:cs="Times New Roman"/>
                <w:b/>
                <w:bCs/>
                <w:szCs w:val="24"/>
              </w:rPr>
            </w:pPr>
            <w:r w:rsidRPr="007B1D46">
              <w:rPr>
                <w:rFonts w:ascii="Georgia" w:hAnsi="Georgia" w:cs="Times New Roman"/>
                <w:b/>
                <w:bCs/>
                <w:szCs w:val="24"/>
              </w:rPr>
              <w:t>Srednji stepen naruženosti</w:t>
            </w:r>
          </w:p>
        </w:tc>
        <w:tc>
          <w:tcPr>
            <w:tcW w:w="2254" w:type="dxa"/>
          </w:tcPr>
          <w:p w14:paraId="4892ED72" w14:textId="4D53BC23" w:rsidR="007B1D46" w:rsidRPr="007B1D46" w:rsidRDefault="007B1D46" w:rsidP="007B1D46">
            <w:pPr>
              <w:jc w:val="center"/>
              <w:rPr>
                <w:rFonts w:ascii="Georgia" w:hAnsi="Georgia" w:cs="Times New Roman"/>
                <w:b/>
                <w:bCs/>
                <w:szCs w:val="24"/>
              </w:rPr>
            </w:pPr>
            <w:r w:rsidRPr="007B1D46">
              <w:rPr>
                <w:rFonts w:ascii="Georgia" w:hAnsi="Georgia" w:cs="Times New Roman"/>
                <w:b/>
                <w:bCs/>
                <w:szCs w:val="24"/>
              </w:rPr>
              <w:t>Teški stepen naruženosti</w:t>
            </w:r>
          </w:p>
        </w:tc>
      </w:tr>
      <w:tr w:rsidR="007B1D46" w14:paraId="3415A9A5" w14:textId="77777777" w:rsidTr="007B1D46">
        <w:tc>
          <w:tcPr>
            <w:tcW w:w="2254" w:type="dxa"/>
          </w:tcPr>
          <w:p w14:paraId="2D5B1C12" w14:textId="47D7B183" w:rsidR="007B1D46" w:rsidRPr="007B1D46" w:rsidRDefault="007B1D46" w:rsidP="007B1D46">
            <w:pPr>
              <w:jc w:val="center"/>
              <w:rPr>
                <w:rFonts w:ascii="Georgia" w:hAnsi="Georgia" w:cs="Times New Roman"/>
                <w:b/>
                <w:bCs/>
                <w:szCs w:val="24"/>
              </w:rPr>
            </w:pPr>
            <w:r w:rsidRPr="007B1D46">
              <w:rPr>
                <w:rFonts w:ascii="Georgia" w:hAnsi="Georgia" w:cs="Times New Roman"/>
                <w:b/>
                <w:bCs/>
                <w:szCs w:val="24"/>
              </w:rPr>
              <w:t>Orijentacioni kriterijumi</w:t>
            </w:r>
          </w:p>
        </w:tc>
        <w:tc>
          <w:tcPr>
            <w:tcW w:w="2254" w:type="dxa"/>
          </w:tcPr>
          <w:p w14:paraId="1B50B6F5" w14:textId="0204670D" w:rsidR="007B1D46" w:rsidRPr="007B1D46" w:rsidRDefault="007B1D46" w:rsidP="007B1D46">
            <w:pPr>
              <w:jc w:val="center"/>
              <w:rPr>
                <w:rFonts w:ascii="Georgia" w:hAnsi="Georgia" w:cs="Times New Roman"/>
                <w:b/>
                <w:bCs/>
                <w:szCs w:val="24"/>
              </w:rPr>
            </w:pPr>
            <w:r w:rsidRPr="007B1D46">
              <w:rPr>
                <w:rFonts w:ascii="Georgia" w:hAnsi="Georgia" w:cs="Times New Roman"/>
                <w:b/>
                <w:bCs/>
                <w:szCs w:val="24"/>
              </w:rPr>
              <w:t>700 KM do 1.500 KM</w:t>
            </w:r>
          </w:p>
        </w:tc>
        <w:tc>
          <w:tcPr>
            <w:tcW w:w="2254" w:type="dxa"/>
          </w:tcPr>
          <w:p w14:paraId="0287955F" w14:textId="48B6C249" w:rsidR="007B1D46" w:rsidRPr="007B1D46" w:rsidRDefault="007B1D46" w:rsidP="007B1D46">
            <w:pPr>
              <w:jc w:val="center"/>
              <w:rPr>
                <w:rFonts w:ascii="Georgia" w:hAnsi="Georgia" w:cs="Times New Roman"/>
                <w:b/>
                <w:bCs/>
                <w:szCs w:val="24"/>
              </w:rPr>
            </w:pPr>
            <w:r w:rsidRPr="007B1D46">
              <w:rPr>
                <w:rFonts w:ascii="Georgia" w:hAnsi="Georgia" w:cs="Times New Roman"/>
                <w:b/>
                <w:bCs/>
                <w:szCs w:val="24"/>
              </w:rPr>
              <w:t>3.000 KM do 5.000 KM</w:t>
            </w:r>
          </w:p>
        </w:tc>
        <w:tc>
          <w:tcPr>
            <w:tcW w:w="2254" w:type="dxa"/>
          </w:tcPr>
          <w:p w14:paraId="267A121D" w14:textId="5A21B14B" w:rsidR="007B1D46" w:rsidRPr="007B1D46" w:rsidRDefault="007B1D46" w:rsidP="007B1D46">
            <w:pPr>
              <w:jc w:val="center"/>
              <w:rPr>
                <w:rFonts w:ascii="Georgia" w:hAnsi="Georgia" w:cs="Times New Roman"/>
                <w:b/>
                <w:bCs/>
                <w:szCs w:val="24"/>
              </w:rPr>
            </w:pPr>
            <w:r w:rsidRPr="007B1D46">
              <w:rPr>
                <w:rFonts w:ascii="Georgia" w:hAnsi="Georgia" w:cs="Times New Roman"/>
                <w:b/>
                <w:bCs/>
                <w:szCs w:val="24"/>
              </w:rPr>
              <w:t>4.000 KM do 7.000 KM</w:t>
            </w:r>
          </w:p>
        </w:tc>
      </w:tr>
      <w:tr w:rsidR="007B1D46" w14:paraId="3416C98D" w14:textId="77777777" w:rsidTr="007B1D46">
        <w:tc>
          <w:tcPr>
            <w:tcW w:w="2254" w:type="dxa"/>
          </w:tcPr>
          <w:p w14:paraId="3E19F7E2" w14:textId="34907BA6" w:rsidR="007B1D46" w:rsidRPr="007B1D46" w:rsidRDefault="007B1D46" w:rsidP="007B1D46">
            <w:pPr>
              <w:jc w:val="center"/>
              <w:rPr>
                <w:rFonts w:ascii="Georgia" w:hAnsi="Georgia" w:cs="Times New Roman"/>
                <w:b/>
                <w:bCs/>
                <w:szCs w:val="24"/>
              </w:rPr>
            </w:pPr>
            <w:r w:rsidRPr="007B1D46">
              <w:rPr>
                <w:rFonts w:ascii="Georgia" w:hAnsi="Georgia" w:cs="Times New Roman"/>
                <w:b/>
                <w:bCs/>
                <w:szCs w:val="24"/>
              </w:rPr>
              <w:t>Sud</w:t>
            </w:r>
            <w:r w:rsidR="00A74D46">
              <w:rPr>
                <w:rFonts w:ascii="Georgia" w:hAnsi="Georgia" w:cs="Times New Roman"/>
                <w:b/>
                <w:bCs/>
                <w:szCs w:val="24"/>
              </w:rPr>
              <w:t>s</w:t>
            </w:r>
            <w:r w:rsidRPr="007B1D46">
              <w:rPr>
                <w:rFonts w:ascii="Georgia" w:hAnsi="Georgia" w:cs="Times New Roman"/>
                <w:b/>
                <w:bCs/>
                <w:szCs w:val="24"/>
              </w:rPr>
              <w:t>ka praksa</w:t>
            </w:r>
          </w:p>
        </w:tc>
        <w:tc>
          <w:tcPr>
            <w:tcW w:w="2254" w:type="dxa"/>
          </w:tcPr>
          <w:p w14:paraId="054763E2" w14:textId="04894CA0" w:rsidR="007B1D46" w:rsidRPr="007B1D46" w:rsidRDefault="007B1D46" w:rsidP="007B1D46">
            <w:pPr>
              <w:jc w:val="center"/>
              <w:rPr>
                <w:rFonts w:ascii="Georgia" w:hAnsi="Georgia" w:cs="Times New Roman"/>
                <w:b/>
                <w:bCs/>
                <w:szCs w:val="24"/>
              </w:rPr>
            </w:pPr>
            <w:r w:rsidRPr="007B1D46">
              <w:rPr>
                <w:rFonts w:ascii="Georgia" w:hAnsi="Georgia" w:cs="Times New Roman"/>
                <w:b/>
                <w:bCs/>
                <w:szCs w:val="24"/>
              </w:rPr>
              <w:t>700 KM do 1.500 KM</w:t>
            </w:r>
          </w:p>
        </w:tc>
        <w:tc>
          <w:tcPr>
            <w:tcW w:w="2254" w:type="dxa"/>
          </w:tcPr>
          <w:p w14:paraId="1ECF9338" w14:textId="224D469B" w:rsidR="007B1D46" w:rsidRPr="007B1D46" w:rsidRDefault="007B1D46" w:rsidP="007B1D46">
            <w:pPr>
              <w:jc w:val="center"/>
              <w:rPr>
                <w:rFonts w:ascii="Georgia" w:hAnsi="Georgia" w:cs="Times New Roman"/>
                <w:b/>
                <w:bCs/>
                <w:szCs w:val="24"/>
              </w:rPr>
            </w:pPr>
            <w:r w:rsidRPr="007B1D46">
              <w:rPr>
                <w:rFonts w:ascii="Georgia" w:hAnsi="Georgia" w:cs="Times New Roman"/>
                <w:b/>
                <w:bCs/>
                <w:szCs w:val="24"/>
              </w:rPr>
              <w:t>3.000 KM do 5.000 KM</w:t>
            </w:r>
          </w:p>
        </w:tc>
        <w:tc>
          <w:tcPr>
            <w:tcW w:w="2254" w:type="dxa"/>
          </w:tcPr>
          <w:p w14:paraId="1C4F9513" w14:textId="099A6FCB" w:rsidR="007B1D46" w:rsidRPr="007B1D46" w:rsidRDefault="007B1D46" w:rsidP="007B1D46">
            <w:pPr>
              <w:jc w:val="center"/>
              <w:rPr>
                <w:rFonts w:ascii="Georgia" w:hAnsi="Georgia" w:cs="Times New Roman"/>
                <w:b/>
                <w:bCs/>
                <w:szCs w:val="24"/>
              </w:rPr>
            </w:pPr>
            <w:r w:rsidRPr="007B1D46">
              <w:rPr>
                <w:rFonts w:ascii="Georgia" w:hAnsi="Georgia" w:cs="Times New Roman"/>
                <w:b/>
                <w:bCs/>
                <w:szCs w:val="24"/>
              </w:rPr>
              <w:t>4.000 KM do 7.000 KM</w:t>
            </w:r>
          </w:p>
        </w:tc>
      </w:tr>
    </w:tbl>
    <w:p w14:paraId="771D0E03" w14:textId="2128B4AB" w:rsidR="00F55A1A" w:rsidRDefault="00F55A1A" w:rsidP="00F33FD5">
      <w:pPr>
        <w:jc w:val="both"/>
        <w:rPr>
          <w:rFonts w:ascii="Georgia" w:hAnsi="Georgia" w:cs="Times New Roman"/>
          <w:szCs w:val="24"/>
        </w:rPr>
      </w:pPr>
    </w:p>
    <w:tbl>
      <w:tblPr>
        <w:tblStyle w:val="TableGrid"/>
        <w:tblW w:w="0" w:type="auto"/>
        <w:tblLook w:val="04A0" w:firstRow="1" w:lastRow="0" w:firstColumn="1" w:lastColumn="0" w:noHBand="0" w:noVBand="1"/>
      </w:tblPr>
      <w:tblGrid>
        <w:gridCol w:w="1980"/>
        <w:gridCol w:w="1626"/>
        <w:gridCol w:w="1803"/>
        <w:gridCol w:w="1803"/>
        <w:gridCol w:w="1804"/>
      </w:tblGrid>
      <w:tr w:rsidR="007B1D46" w14:paraId="2BC42EF6" w14:textId="77777777" w:rsidTr="00A74D46">
        <w:tc>
          <w:tcPr>
            <w:tcW w:w="1980" w:type="dxa"/>
          </w:tcPr>
          <w:p w14:paraId="42E71D6D" w14:textId="37F39337" w:rsidR="007B1D46" w:rsidRDefault="00CB355B" w:rsidP="00CB355B">
            <w:pPr>
              <w:jc w:val="center"/>
              <w:rPr>
                <w:rFonts w:ascii="Georgia" w:hAnsi="Georgia" w:cs="Times New Roman"/>
                <w:szCs w:val="24"/>
              </w:rPr>
            </w:pPr>
            <w:r>
              <w:rPr>
                <w:rFonts w:ascii="Georgia" w:hAnsi="Georgia" w:cs="Times New Roman"/>
                <w:b/>
                <w:bCs/>
                <w:szCs w:val="24"/>
              </w:rPr>
              <w:t>Federacija BiH</w:t>
            </w:r>
          </w:p>
        </w:tc>
        <w:tc>
          <w:tcPr>
            <w:tcW w:w="1626" w:type="dxa"/>
          </w:tcPr>
          <w:p w14:paraId="3760B5F7" w14:textId="77990583" w:rsidR="007B1D46" w:rsidRDefault="007B1D46" w:rsidP="00CB355B">
            <w:pPr>
              <w:jc w:val="center"/>
              <w:rPr>
                <w:rFonts w:ascii="Georgia" w:hAnsi="Georgia" w:cs="Times New Roman"/>
                <w:szCs w:val="24"/>
              </w:rPr>
            </w:pPr>
            <w:r w:rsidRPr="007B1D46">
              <w:rPr>
                <w:rFonts w:ascii="Georgia" w:hAnsi="Georgia" w:cs="Times New Roman"/>
                <w:b/>
                <w:bCs/>
                <w:szCs w:val="24"/>
              </w:rPr>
              <w:t>Laki stepen naruženosti</w:t>
            </w:r>
          </w:p>
        </w:tc>
        <w:tc>
          <w:tcPr>
            <w:tcW w:w="1803" w:type="dxa"/>
          </w:tcPr>
          <w:p w14:paraId="143196A1" w14:textId="44756CF3" w:rsidR="007B1D46" w:rsidRDefault="007B1D46" w:rsidP="00CB355B">
            <w:pPr>
              <w:jc w:val="center"/>
              <w:rPr>
                <w:rFonts w:ascii="Georgia" w:hAnsi="Georgia" w:cs="Times New Roman"/>
                <w:szCs w:val="24"/>
              </w:rPr>
            </w:pPr>
            <w:r w:rsidRPr="007B1D46">
              <w:rPr>
                <w:rFonts w:ascii="Georgia" w:hAnsi="Georgia" w:cs="Times New Roman"/>
                <w:b/>
                <w:bCs/>
                <w:szCs w:val="24"/>
              </w:rPr>
              <w:t>Srednji stepen naruženosti</w:t>
            </w:r>
          </w:p>
        </w:tc>
        <w:tc>
          <w:tcPr>
            <w:tcW w:w="1803" w:type="dxa"/>
          </w:tcPr>
          <w:p w14:paraId="4D6C666B" w14:textId="67E17194" w:rsidR="007B1D46" w:rsidRDefault="007B1D46" w:rsidP="00CB355B">
            <w:pPr>
              <w:jc w:val="center"/>
              <w:rPr>
                <w:rFonts w:ascii="Georgia" w:hAnsi="Georgia" w:cs="Times New Roman"/>
                <w:szCs w:val="24"/>
              </w:rPr>
            </w:pPr>
            <w:r w:rsidRPr="007B1D46">
              <w:rPr>
                <w:rFonts w:ascii="Georgia" w:hAnsi="Georgia" w:cs="Times New Roman"/>
                <w:b/>
                <w:bCs/>
                <w:szCs w:val="24"/>
              </w:rPr>
              <w:t>Teški stepen naruženosti</w:t>
            </w:r>
          </w:p>
        </w:tc>
        <w:tc>
          <w:tcPr>
            <w:tcW w:w="1804" w:type="dxa"/>
          </w:tcPr>
          <w:p w14:paraId="52A1FF18" w14:textId="57AB71E2" w:rsidR="007B1D46" w:rsidRPr="00CB355B" w:rsidRDefault="007B1D46" w:rsidP="00CB355B">
            <w:pPr>
              <w:jc w:val="center"/>
              <w:rPr>
                <w:rFonts w:ascii="Georgia" w:hAnsi="Georgia" w:cs="Times New Roman"/>
                <w:b/>
                <w:bCs/>
                <w:szCs w:val="24"/>
              </w:rPr>
            </w:pPr>
            <w:r w:rsidRPr="00CB355B">
              <w:rPr>
                <w:rFonts w:ascii="Georgia" w:hAnsi="Georgia" w:cs="Times New Roman"/>
                <w:b/>
                <w:bCs/>
                <w:szCs w:val="24"/>
              </w:rPr>
              <w:t>Izrazito jak stepen</w:t>
            </w:r>
          </w:p>
        </w:tc>
      </w:tr>
      <w:tr w:rsidR="007B1D46" w14:paraId="6742C792" w14:textId="77777777" w:rsidTr="00A74D46">
        <w:tc>
          <w:tcPr>
            <w:tcW w:w="1980" w:type="dxa"/>
          </w:tcPr>
          <w:p w14:paraId="204A54C8" w14:textId="6D46C359" w:rsidR="007B1D46" w:rsidRDefault="007B1D46" w:rsidP="00CB355B">
            <w:pPr>
              <w:jc w:val="center"/>
              <w:rPr>
                <w:rFonts w:ascii="Georgia" w:hAnsi="Georgia" w:cs="Times New Roman"/>
                <w:szCs w:val="24"/>
              </w:rPr>
            </w:pPr>
            <w:r w:rsidRPr="007B1D46">
              <w:rPr>
                <w:rFonts w:ascii="Georgia" w:hAnsi="Georgia" w:cs="Times New Roman"/>
                <w:b/>
                <w:bCs/>
                <w:szCs w:val="24"/>
              </w:rPr>
              <w:t>Orijentacioni kriterijumi</w:t>
            </w:r>
          </w:p>
        </w:tc>
        <w:tc>
          <w:tcPr>
            <w:tcW w:w="1626" w:type="dxa"/>
          </w:tcPr>
          <w:p w14:paraId="5EA34616" w14:textId="0CFDA6C0" w:rsidR="007B1D46" w:rsidRDefault="007B1D46" w:rsidP="00CB355B">
            <w:pPr>
              <w:jc w:val="center"/>
              <w:rPr>
                <w:rFonts w:ascii="Georgia" w:hAnsi="Georgia" w:cs="Times New Roman"/>
                <w:szCs w:val="24"/>
              </w:rPr>
            </w:pPr>
            <w:r w:rsidRPr="007B1D46">
              <w:rPr>
                <w:rFonts w:ascii="Georgia" w:hAnsi="Georgia" w:cs="Times New Roman"/>
                <w:b/>
                <w:bCs/>
                <w:szCs w:val="24"/>
              </w:rPr>
              <w:t>700 KM do 1.500 KM</w:t>
            </w:r>
          </w:p>
        </w:tc>
        <w:tc>
          <w:tcPr>
            <w:tcW w:w="1803" w:type="dxa"/>
          </w:tcPr>
          <w:p w14:paraId="38C49422" w14:textId="0552239F" w:rsidR="007B1D46" w:rsidRDefault="007B1D46" w:rsidP="00CB355B">
            <w:pPr>
              <w:jc w:val="center"/>
              <w:rPr>
                <w:rFonts w:ascii="Georgia" w:hAnsi="Georgia" w:cs="Times New Roman"/>
                <w:szCs w:val="24"/>
              </w:rPr>
            </w:pPr>
            <w:r w:rsidRPr="001322B3">
              <w:rPr>
                <w:rFonts w:ascii="Georgia" w:hAnsi="Georgia" w:cs="Times New Roman"/>
                <w:b/>
                <w:bCs/>
                <w:szCs w:val="24"/>
              </w:rPr>
              <w:t xml:space="preserve">3.000 KM do </w:t>
            </w:r>
            <w:r>
              <w:rPr>
                <w:rFonts w:ascii="Georgia" w:hAnsi="Georgia" w:cs="Times New Roman"/>
                <w:b/>
                <w:bCs/>
                <w:szCs w:val="24"/>
              </w:rPr>
              <w:t>6</w:t>
            </w:r>
            <w:r w:rsidRPr="001322B3">
              <w:rPr>
                <w:rFonts w:ascii="Georgia" w:hAnsi="Georgia" w:cs="Times New Roman"/>
                <w:b/>
                <w:bCs/>
                <w:szCs w:val="24"/>
              </w:rPr>
              <w:t>.000 KM</w:t>
            </w:r>
          </w:p>
        </w:tc>
        <w:tc>
          <w:tcPr>
            <w:tcW w:w="1803" w:type="dxa"/>
          </w:tcPr>
          <w:p w14:paraId="6873A388" w14:textId="161B7BA3" w:rsidR="007B1D46" w:rsidRDefault="00CB355B" w:rsidP="00CB355B">
            <w:pPr>
              <w:jc w:val="center"/>
              <w:rPr>
                <w:rFonts w:ascii="Georgia" w:hAnsi="Georgia" w:cs="Times New Roman"/>
                <w:szCs w:val="24"/>
              </w:rPr>
            </w:pPr>
            <w:r>
              <w:rPr>
                <w:rFonts w:ascii="Georgia" w:hAnsi="Georgia" w:cs="Times New Roman"/>
                <w:b/>
                <w:bCs/>
                <w:szCs w:val="24"/>
              </w:rPr>
              <w:t>6</w:t>
            </w:r>
            <w:r w:rsidRPr="007B1D46">
              <w:rPr>
                <w:rFonts w:ascii="Georgia" w:hAnsi="Georgia" w:cs="Times New Roman"/>
                <w:b/>
                <w:bCs/>
                <w:szCs w:val="24"/>
              </w:rPr>
              <w:t>.000 KM do 7.000 KM</w:t>
            </w:r>
          </w:p>
        </w:tc>
        <w:tc>
          <w:tcPr>
            <w:tcW w:w="1804" w:type="dxa"/>
          </w:tcPr>
          <w:p w14:paraId="375587AD" w14:textId="33C2EC83" w:rsidR="007B1D46" w:rsidRPr="00CB355B" w:rsidRDefault="00CB355B" w:rsidP="00CB355B">
            <w:pPr>
              <w:jc w:val="center"/>
              <w:rPr>
                <w:rFonts w:ascii="Georgia" w:hAnsi="Georgia" w:cs="Times New Roman"/>
                <w:b/>
                <w:bCs/>
                <w:szCs w:val="24"/>
              </w:rPr>
            </w:pPr>
            <w:r w:rsidRPr="00CB355B">
              <w:rPr>
                <w:rFonts w:ascii="Georgia" w:hAnsi="Georgia" w:cs="Times New Roman"/>
                <w:b/>
                <w:bCs/>
                <w:szCs w:val="24"/>
              </w:rPr>
              <w:t>10.000 KM</w:t>
            </w:r>
          </w:p>
        </w:tc>
      </w:tr>
      <w:tr w:rsidR="007B1D46" w14:paraId="427D9779" w14:textId="77777777" w:rsidTr="00A74D46">
        <w:tc>
          <w:tcPr>
            <w:tcW w:w="1980" w:type="dxa"/>
          </w:tcPr>
          <w:p w14:paraId="07EF1012" w14:textId="25E45690" w:rsidR="007B1D46" w:rsidRDefault="007B1D46" w:rsidP="00CB355B">
            <w:pPr>
              <w:jc w:val="center"/>
              <w:rPr>
                <w:rFonts w:ascii="Georgia" w:hAnsi="Georgia" w:cs="Times New Roman"/>
                <w:szCs w:val="24"/>
              </w:rPr>
            </w:pPr>
            <w:r w:rsidRPr="007B1D46">
              <w:rPr>
                <w:rFonts w:ascii="Georgia" w:hAnsi="Georgia" w:cs="Times New Roman"/>
                <w:b/>
                <w:bCs/>
                <w:szCs w:val="24"/>
              </w:rPr>
              <w:t>Sud</w:t>
            </w:r>
            <w:r w:rsidR="00A74D46">
              <w:rPr>
                <w:rFonts w:ascii="Georgia" w:hAnsi="Georgia" w:cs="Times New Roman"/>
                <w:b/>
                <w:bCs/>
                <w:szCs w:val="24"/>
              </w:rPr>
              <w:t>s</w:t>
            </w:r>
            <w:r w:rsidRPr="007B1D46">
              <w:rPr>
                <w:rFonts w:ascii="Georgia" w:hAnsi="Georgia" w:cs="Times New Roman"/>
                <w:b/>
                <w:bCs/>
                <w:szCs w:val="24"/>
              </w:rPr>
              <w:t>ka praksa</w:t>
            </w:r>
          </w:p>
        </w:tc>
        <w:tc>
          <w:tcPr>
            <w:tcW w:w="1626" w:type="dxa"/>
          </w:tcPr>
          <w:p w14:paraId="794848D2" w14:textId="79F2D7C8" w:rsidR="007B1D46" w:rsidRDefault="007B1D46" w:rsidP="00CB355B">
            <w:pPr>
              <w:jc w:val="center"/>
              <w:rPr>
                <w:rFonts w:ascii="Georgia" w:hAnsi="Georgia" w:cs="Times New Roman"/>
                <w:szCs w:val="24"/>
              </w:rPr>
            </w:pPr>
            <w:r w:rsidRPr="007B1D46">
              <w:rPr>
                <w:rFonts w:ascii="Georgia" w:hAnsi="Georgia" w:cs="Times New Roman"/>
                <w:b/>
                <w:bCs/>
                <w:szCs w:val="24"/>
              </w:rPr>
              <w:t>700 KM do 1.500 KM</w:t>
            </w:r>
          </w:p>
        </w:tc>
        <w:tc>
          <w:tcPr>
            <w:tcW w:w="1803" w:type="dxa"/>
          </w:tcPr>
          <w:p w14:paraId="651E88AA" w14:textId="520CD815" w:rsidR="007B1D46" w:rsidRDefault="007B1D46" w:rsidP="00CB355B">
            <w:pPr>
              <w:jc w:val="center"/>
              <w:rPr>
                <w:rFonts w:ascii="Georgia" w:hAnsi="Georgia" w:cs="Times New Roman"/>
                <w:szCs w:val="24"/>
              </w:rPr>
            </w:pPr>
            <w:r w:rsidRPr="001322B3">
              <w:rPr>
                <w:rFonts w:ascii="Georgia" w:hAnsi="Georgia" w:cs="Times New Roman"/>
                <w:b/>
                <w:bCs/>
                <w:szCs w:val="24"/>
              </w:rPr>
              <w:t xml:space="preserve">3.000 KM do </w:t>
            </w:r>
            <w:r>
              <w:rPr>
                <w:rFonts w:ascii="Georgia" w:hAnsi="Georgia" w:cs="Times New Roman"/>
                <w:b/>
                <w:bCs/>
                <w:szCs w:val="24"/>
              </w:rPr>
              <w:t>6</w:t>
            </w:r>
            <w:r w:rsidRPr="001322B3">
              <w:rPr>
                <w:rFonts w:ascii="Georgia" w:hAnsi="Georgia" w:cs="Times New Roman"/>
                <w:b/>
                <w:bCs/>
                <w:szCs w:val="24"/>
              </w:rPr>
              <w:t>.000 KM</w:t>
            </w:r>
          </w:p>
        </w:tc>
        <w:tc>
          <w:tcPr>
            <w:tcW w:w="1803" w:type="dxa"/>
          </w:tcPr>
          <w:p w14:paraId="5F6DBCA5" w14:textId="15BE76D8" w:rsidR="007B1D46" w:rsidRDefault="00CB355B" w:rsidP="00CB355B">
            <w:pPr>
              <w:jc w:val="center"/>
              <w:rPr>
                <w:rFonts w:ascii="Georgia" w:hAnsi="Georgia" w:cs="Times New Roman"/>
                <w:szCs w:val="24"/>
              </w:rPr>
            </w:pPr>
            <w:r>
              <w:rPr>
                <w:rFonts w:ascii="Georgia" w:hAnsi="Georgia" w:cs="Times New Roman"/>
                <w:b/>
                <w:bCs/>
                <w:szCs w:val="24"/>
              </w:rPr>
              <w:t>6</w:t>
            </w:r>
            <w:r w:rsidRPr="007B1D46">
              <w:rPr>
                <w:rFonts w:ascii="Georgia" w:hAnsi="Georgia" w:cs="Times New Roman"/>
                <w:b/>
                <w:bCs/>
                <w:szCs w:val="24"/>
              </w:rPr>
              <w:t>.000 KM do 7.000 KM</w:t>
            </w:r>
          </w:p>
        </w:tc>
        <w:tc>
          <w:tcPr>
            <w:tcW w:w="1804" w:type="dxa"/>
          </w:tcPr>
          <w:p w14:paraId="0FEAEC72" w14:textId="7621047C" w:rsidR="007B1D46" w:rsidRPr="00CB355B" w:rsidRDefault="00CB355B" w:rsidP="00CB355B">
            <w:pPr>
              <w:jc w:val="center"/>
              <w:rPr>
                <w:rFonts w:ascii="Georgia" w:hAnsi="Georgia" w:cs="Times New Roman"/>
                <w:b/>
                <w:bCs/>
                <w:szCs w:val="24"/>
              </w:rPr>
            </w:pPr>
            <w:r w:rsidRPr="00CB355B">
              <w:rPr>
                <w:rFonts w:ascii="Georgia" w:hAnsi="Georgia" w:cs="Times New Roman"/>
                <w:b/>
                <w:bCs/>
                <w:szCs w:val="24"/>
              </w:rPr>
              <w:t>10.000 KM</w:t>
            </w:r>
          </w:p>
        </w:tc>
      </w:tr>
    </w:tbl>
    <w:p w14:paraId="31A7BC52" w14:textId="26F22990" w:rsidR="007B1D46" w:rsidRDefault="007B1D46" w:rsidP="00F33FD5">
      <w:pPr>
        <w:jc w:val="both"/>
        <w:rPr>
          <w:rFonts w:ascii="Georgia" w:hAnsi="Georgia" w:cs="Times New Roman"/>
          <w:szCs w:val="24"/>
        </w:rPr>
      </w:pPr>
    </w:p>
    <w:tbl>
      <w:tblPr>
        <w:tblStyle w:val="TableGrid"/>
        <w:tblW w:w="0" w:type="auto"/>
        <w:tblLook w:val="04A0" w:firstRow="1" w:lastRow="0" w:firstColumn="1" w:lastColumn="0" w:noHBand="0" w:noVBand="1"/>
      </w:tblPr>
      <w:tblGrid>
        <w:gridCol w:w="1980"/>
        <w:gridCol w:w="1626"/>
        <w:gridCol w:w="1803"/>
        <w:gridCol w:w="1803"/>
        <w:gridCol w:w="1804"/>
      </w:tblGrid>
      <w:tr w:rsidR="00CB355B" w14:paraId="7BA8B337" w14:textId="77777777" w:rsidTr="00A74D46">
        <w:tc>
          <w:tcPr>
            <w:tcW w:w="1980" w:type="dxa"/>
          </w:tcPr>
          <w:p w14:paraId="03B4EED9" w14:textId="1ECA7178" w:rsidR="00CB355B" w:rsidRDefault="00CB355B" w:rsidP="00C168D8">
            <w:pPr>
              <w:jc w:val="center"/>
              <w:rPr>
                <w:rFonts w:ascii="Georgia" w:hAnsi="Georgia" w:cs="Times New Roman"/>
                <w:szCs w:val="24"/>
              </w:rPr>
            </w:pPr>
            <w:r>
              <w:rPr>
                <w:rFonts w:ascii="Georgia" w:hAnsi="Georgia" w:cs="Times New Roman"/>
                <w:b/>
                <w:bCs/>
                <w:szCs w:val="24"/>
              </w:rPr>
              <w:t>Brčko Distrikt  BiH</w:t>
            </w:r>
          </w:p>
        </w:tc>
        <w:tc>
          <w:tcPr>
            <w:tcW w:w="1626" w:type="dxa"/>
          </w:tcPr>
          <w:p w14:paraId="4F3BAADC" w14:textId="77777777" w:rsidR="00CB355B" w:rsidRDefault="00CB355B" w:rsidP="00C168D8">
            <w:pPr>
              <w:jc w:val="center"/>
              <w:rPr>
                <w:rFonts w:ascii="Georgia" w:hAnsi="Georgia" w:cs="Times New Roman"/>
                <w:szCs w:val="24"/>
              </w:rPr>
            </w:pPr>
            <w:r w:rsidRPr="007B1D46">
              <w:rPr>
                <w:rFonts w:ascii="Georgia" w:hAnsi="Georgia" w:cs="Times New Roman"/>
                <w:b/>
                <w:bCs/>
                <w:szCs w:val="24"/>
              </w:rPr>
              <w:t>Laki stepen naruženosti</w:t>
            </w:r>
          </w:p>
        </w:tc>
        <w:tc>
          <w:tcPr>
            <w:tcW w:w="1803" w:type="dxa"/>
          </w:tcPr>
          <w:p w14:paraId="3F16A452" w14:textId="77777777" w:rsidR="00CB355B" w:rsidRDefault="00CB355B" w:rsidP="00C168D8">
            <w:pPr>
              <w:jc w:val="center"/>
              <w:rPr>
                <w:rFonts w:ascii="Georgia" w:hAnsi="Georgia" w:cs="Times New Roman"/>
                <w:szCs w:val="24"/>
              </w:rPr>
            </w:pPr>
            <w:r w:rsidRPr="007B1D46">
              <w:rPr>
                <w:rFonts w:ascii="Georgia" w:hAnsi="Georgia" w:cs="Times New Roman"/>
                <w:b/>
                <w:bCs/>
                <w:szCs w:val="24"/>
              </w:rPr>
              <w:t>Srednji stepen naruženosti</w:t>
            </w:r>
          </w:p>
        </w:tc>
        <w:tc>
          <w:tcPr>
            <w:tcW w:w="1803" w:type="dxa"/>
          </w:tcPr>
          <w:p w14:paraId="62AAB4EE" w14:textId="5E9323D1" w:rsidR="00CB355B" w:rsidRDefault="00CB355B" w:rsidP="00C168D8">
            <w:pPr>
              <w:jc w:val="center"/>
              <w:rPr>
                <w:rFonts w:ascii="Georgia" w:hAnsi="Georgia" w:cs="Times New Roman"/>
                <w:szCs w:val="24"/>
              </w:rPr>
            </w:pPr>
            <w:r>
              <w:rPr>
                <w:rFonts w:ascii="Georgia" w:hAnsi="Georgia" w:cs="Times New Roman"/>
                <w:b/>
                <w:bCs/>
                <w:szCs w:val="24"/>
              </w:rPr>
              <w:t>Jaki oblik</w:t>
            </w:r>
            <w:r w:rsidRPr="007B1D46">
              <w:rPr>
                <w:rFonts w:ascii="Georgia" w:hAnsi="Georgia" w:cs="Times New Roman"/>
                <w:b/>
                <w:bCs/>
                <w:szCs w:val="24"/>
              </w:rPr>
              <w:t xml:space="preserve"> naruženosti</w:t>
            </w:r>
          </w:p>
        </w:tc>
        <w:tc>
          <w:tcPr>
            <w:tcW w:w="1804" w:type="dxa"/>
          </w:tcPr>
          <w:p w14:paraId="49EBF1D1" w14:textId="62EA821E" w:rsidR="00CB355B" w:rsidRPr="00CB355B" w:rsidRDefault="00CB355B" w:rsidP="00C168D8">
            <w:pPr>
              <w:jc w:val="center"/>
              <w:rPr>
                <w:rFonts w:ascii="Georgia" w:hAnsi="Georgia" w:cs="Times New Roman"/>
                <w:b/>
                <w:bCs/>
                <w:szCs w:val="24"/>
              </w:rPr>
            </w:pPr>
            <w:r>
              <w:rPr>
                <w:rFonts w:ascii="Georgia" w:hAnsi="Georgia" w:cs="Times New Roman"/>
                <w:b/>
                <w:bCs/>
                <w:szCs w:val="24"/>
              </w:rPr>
              <w:t>Najteži oblici naruženosti</w:t>
            </w:r>
          </w:p>
        </w:tc>
      </w:tr>
      <w:tr w:rsidR="00CB355B" w14:paraId="6F40C7F4" w14:textId="77777777" w:rsidTr="00A74D46">
        <w:tc>
          <w:tcPr>
            <w:tcW w:w="1980" w:type="dxa"/>
          </w:tcPr>
          <w:p w14:paraId="11F05273" w14:textId="77777777" w:rsidR="00CB355B" w:rsidRDefault="00CB355B" w:rsidP="00C168D8">
            <w:pPr>
              <w:jc w:val="center"/>
              <w:rPr>
                <w:rFonts w:ascii="Georgia" w:hAnsi="Georgia" w:cs="Times New Roman"/>
                <w:szCs w:val="24"/>
              </w:rPr>
            </w:pPr>
            <w:r w:rsidRPr="007B1D46">
              <w:rPr>
                <w:rFonts w:ascii="Georgia" w:hAnsi="Georgia" w:cs="Times New Roman"/>
                <w:b/>
                <w:bCs/>
                <w:szCs w:val="24"/>
              </w:rPr>
              <w:t>Orijentacioni kriterijumi</w:t>
            </w:r>
          </w:p>
        </w:tc>
        <w:tc>
          <w:tcPr>
            <w:tcW w:w="1626" w:type="dxa"/>
          </w:tcPr>
          <w:p w14:paraId="4B97B6DB" w14:textId="2C8C0F65" w:rsidR="00CB355B" w:rsidRDefault="00CB355B" w:rsidP="00C168D8">
            <w:pPr>
              <w:jc w:val="center"/>
              <w:rPr>
                <w:rFonts w:ascii="Georgia" w:hAnsi="Georgia" w:cs="Times New Roman"/>
                <w:szCs w:val="24"/>
              </w:rPr>
            </w:pPr>
            <w:r>
              <w:rPr>
                <w:rFonts w:ascii="Georgia" w:hAnsi="Georgia" w:cs="Times New Roman"/>
                <w:b/>
                <w:bCs/>
                <w:szCs w:val="24"/>
              </w:rPr>
              <w:t>2.000 KM</w:t>
            </w:r>
          </w:p>
        </w:tc>
        <w:tc>
          <w:tcPr>
            <w:tcW w:w="1803" w:type="dxa"/>
          </w:tcPr>
          <w:p w14:paraId="164EC86D" w14:textId="5A487BB7" w:rsidR="00CB355B" w:rsidRDefault="00CB355B" w:rsidP="00C168D8">
            <w:pPr>
              <w:jc w:val="center"/>
              <w:rPr>
                <w:rFonts w:ascii="Georgia" w:hAnsi="Georgia" w:cs="Times New Roman"/>
                <w:szCs w:val="24"/>
              </w:rPr>
            </w:pPr>
            <w:r>
              <w:rPr>
                <w:rFonts w:ascii="Georgia" w:hAnsi="Georgia" w:cs="Times New Roman"/>
                <w:b/>
                <w:bCs/>
                <w:szCs w:val="24"/>
              </w:rPr>
              <w:t>4.000 KM</w:t>
            </w:r>
          </w:p>
        </w:tc>
        <w:tc>
          <w:tcPr>
            <w:tcW w:w="1803" w:type="dxa"/>
          </w:tcPr>
          <w:p w14:paraId="676BC168" w14:textId="29BEFBB1" w:rsidR="00CB355B" w:rsidRDefault="00CB355B" w:rsidP="00C168D8">
            <w:pPr>
              <w:jc w:val="center"/>
              <w:rPr>
                <w:rFonts w:ascii="Georgia" w:hAnsi="Georgia" w:cs="Times New Roman"/>
                <w:szCs w:val="24"/>
              </w:rPr>
            </w:pPr>
            <w:r>
              <w:rPr>
                <w:rFonts w:ascii="Georgia" w:hAnsi="Georgia" w:cs="Times New Roman"/>
                <w:b/>
                <w:bCs/>
                <w:szCs w:val="24"/>
              </w:rPr>
              <w:t>6</w:t>
            </w:r>
            <w:r w:rsidRPr="007B1D46">
              <w:rPr>
                <w:rFonts w:ascii="Georgia" w:hAnsi="Georgia" w:cs="Times New Roman"/>
                <w:b/>
                <w:bCs/>
                <w:szCs w:val="24"/>
              </w:rPr>
              <w:t xml:space="preserve">.000 KM </w:t>
            </w:r>
          </w:p>
        </w:tc>
        <w:tc>
          <w:tcPr>
            <w:tcW w:w="1804" w:type="dxa"/>
          </w:tcPr>
          <w:p w14:paraId="2BE79B62" w14:textId="40961702" w:rsidR="00CB355B" w:rsidRPr="00CB355B" w:rsidRDefault="00CB355B" w:rsidP="00C168D8">
            <w:pPr>
              <w:jc w:val="center"/>
              <w:rPr>
                <w:rFonts w:ascii="Georgia" w:hAnsi="Georgia" w:cs="Times New Roman"/>
                <w:b/>
                <w:bCs/>
                <w:szCs w:val="24"/>
              </w:rPr>
            </w:pPr>
            <w:r>
              <w:rPr>
                <w:rFonts w:ascii="Georgia" w:hAnsi="Georgia" w:cs="Times New Roman"/>
                <w:b/>
                <w:bCs/>
                <w:szCs w:val="24"/>
              </w:rPr>
              <w:t>9</w:t>
            </w:r>
            <w:r w:rsidRPr="00CB355B">
              <w:rPr>
                <w:rFonts w:ascii="Georgia" w:hAnsi="Georgia" w:cs="Times New Roman"/>
                <w:b/>
                <w:bCs/>
                <w:szCs w:val="24"/>
              </w:rPr>
              <w:t>.000 KM</w:t>
            </w:r>
          </w:p>
        </w:tc>
      </w:tr>
      <w:tr w:rsidR="00CB355B" w14:paraId="5BB25BD1" w14:textId="77777777" w:rsidTr="00A74D46">
        <w:tc>
          <w:tcPr>
            <w:tcW w:w="1980" w:type="dxa"/>
          </w:tcPr>
          <w:p w14:paraId="2343D52D" w14:textId="1F556FD1" w:rsidR="00CB355B" w:rsidRDefault="00CB355B" w:rsidP="00CB355B">
            <w:pPr>
              <w:jc w:val="center"/>
              <w:rPr>
                <w:rFonts w:ascii="Georgia" w:hAnsi="Georgia" w:cs="Times New Roman"/>
                <w:szCs w:val="24"/>
              </w:rPr>
            </w:pPr>
            <w:r w:rsidRPr="007B1D46">
              <w:rPr>
                <w:rFonts w:ascii="Georgia" w:hAnsi="Georgia" w:cs="Times New Roman"/>
                <w:b/>
                <w:bCs/>
                <w:szCs w:val="24"/>
              </w:rPr>
              <w:t>Sud</w:t>
            </w:r>
            <w:r w:rsidR="00A74D46">
              <w:rPr>
                <w:rFonts w:ascii="Georgia" w:hAnsi="Georgia" w:cs="Times New Roman"/>
                <w:b/>
                <w:bCs/>
                <w:szCs w:val="24"/>
              </w:rPr>
              <w:t>s</w:t>
            </w:r>
            <w:r w:rsidRPr="007B1D46">
              <w:rPr>
                <w:rFonts w:ascii="Georgia" w:hAnsi="Georgia" w:cs="Times New Roman"/>
                <w:b/>
                <w:bCs/>
                <w:szCs w:val="24"/>
              </w:rPr>
              <w:t>ka praksa</w:t>
            </w:r>
          </w:p>
        </w:tc>
        <w:tc>
          <w:tcPr>
            <w:tcW w:w="1626" w:type="dxa"/>
          </w:tcPr>
          <w:p w14:paraId="7C55EACC" w14:textId="4A88B5C5" w:rsidR="00CB355B" w:rsidRDefault="00CB355B" w:rsidP="00CB355B">
            <w:pPr>
              <w:jc w:val="center"/>
              <w:rPr>
                <w:rFonts w:ascii="Georgia" w:hAnsi="Georgia" w:cs="Times New Roman"/>
                <w:szCs w:val="24"/>
              </w:rPr>
            </w:pPr>
            <w:r>
              <w:rPr>
                <w:rFonts w:ascii="Georgia" w:hAnsi="Georgia" w:cs="Times New Roman"/>
                <w:b/>
                <w:bCs/>
                <w:szCs w:val="24"/>
              </w:rPr>
              <w:t>2.000 KM</w:t>
            </w:r>
          </w:p>
        </w:tc>
        <w:tc>
          <w:tcPr>
            <w:tcW w:w="1803" w:type="dxa"/>
          </w:tcPr>
          <w:p w14:paraId="071D90F2" w14:textId="419D86F0" w:rsidR="00CB355B" w:rsidRDefault="00CB355B" w:rsidP="00CB355B">
            <w:pPr>
              <w:jc w:val="center"/>
              <w:rPr>
                <w:rFonts w:ascii="Georgia" w:hAnsi="Georgia" w:cs="Times New Roman"/>
                <w:szCs w:val="24"/>
              </w:rPr>
            </w:pPr>
            <w:r>
              <w:rPr>
                <w:rFonts w:ascii="Georgia" w:hAnsi="Georgia" w:cs="Times New Roman"/>
                <w:b/>
                <w:bCs/>
                <w:szCs w:val="24"/>
              </w:rPr>
              <w:t>4.000 KM</w:t>
            </w:r>
          </w:p>
        </w:tc>
        <w:tc>
          <w:tcPr>
            <w:tcW w:w="1803" w:type="dxa"/>
          </w:tcPr>
          <w:p w14:paraId="144E38B5" w14:textId="02E81E30" w:rsidR="00CB355B" w:rsidRDefault="00CB355B" w:rsidP="00CB355B">
            <w:pPr>
              <w:jc w:val="center"/>
              <w:rPr>
                <w:rFonts w:ascii="Georgia" w:hAnsi="Georgia" w:cs="Times New Roman"/>
                <w:szCs w:val="24"/>
              </w:rPr>
            </w:pPr>
            <w:r>
              <w:rPr>
                <w:rFonts w:ascii="Georgia" w:hAnsi="Georgia" w:cs="Times New Roman"/>
                <w:b/>
                <w:bCs/>
                <w:szCs w:val="24"/>
              </w:rPr>
              <w:t>6</w:t>
            </w:r>
            <w:r w:rsidRPr="007B1D46">
              <w:rPr>
                <w:rFonts w:ascii="Georgia" w:hAnsi="Georgia" w:cs="Times New Roman"/>
                <w:b/>
                <w:bCs/>
                <w:szCs w:val="24"/>
              </w:rPr>
              <w:t xml:space="preserve">.000 KM </w:t>
            </w:r>
          </w:p>
        </w:tc>
        <w:tc>
          <w:tcPr>
            <w:tcW w:w="1804" w:type="dxa"/>
          </w:tcPr>
          <w:p w14:paraId="17E2325A" w14:textId="6DF20151" w:rsidR="00CB355B" w:rsidRPr="00CB355B" w:rsidRDefault="00CB355B" w:rsidP="00CB355B">
            <w:pPr>
              <w:jc w:val="center"/>
              <w:rPr>
                <w:rFonts w:ascii="Georgia" w:hAnsi="Georgia" w:cs="Times New Roman"/>
                <w:b/>
                <w:bCs/>
                <w:szCs w:val="24"/>
              </w:rPr>
            </w:pPr>
            <w:r>
              <w:rPr>
                <w:rFonts w:ascii="Georgia" w:hAnsi="Georgia" w:cs="Times New Roman"/>
                <w:b/>
                <w:bCs/>
                <w:szCs w:val="24"/>
              </w:rPr>
              <w:t>9</w:t>
            </w:r>
            <w:r w:rsidRPr="00CB355B">
              <w:rPr>
                <w:rFonts w:ascii="Georgia" w:hAnsi="Georgia" w:cs="Times New Roman"/>
                <w:b/>
                <w:bCs/>
                <w:szCs w:val="24"/>
              </w:rPr>
              <w:t>.000 KM</w:t>
            </w:r>
          </w:p>
        </w:tc>
      </w:tr>
    </w:tbl>
    <w:p w14:paraId="584CDE56" w14:textId="12D3CD8F" w:rsidR="00F55A1A" w:rsidRDefault="00F55A1A" w:rsidP="00F33FD5">
      <w:pPr>
        <w:jc w:val="both"/>
        <w:rPr>
          <w:rFonts w:ascii="Georgia" w:hAnsi="Georgia" w:cs="Times New Roman"/>
          <w:szCs w:val="24"/>
        </w:rPr>
      </w:pPr>
    </w:p>
    <w:p w14:paraId="7B2DD1B5" w14:textId="0F82E545" w:rsidR="00912D38" w:rsidRPr="00912D38" w:rsidRDefault="00F33FD5" w:rsidP="00912D38">
      <w:pPr>
        <w:pStyle w:val="ListParagraph"/>
        <w:numPr>
          <w:ilvl w:val="1"/>
          <w:numId w:val="1"/>
        </w:numPr>
        <w:rPr>
          <w:rFonts w:ascii="Georgia" w:hAnsi="Georgia" w:cs="Times New Roman"/>
          <w:szCs w:val="24"/>
        </w:rPr>
      </w:pPr>
      <w:r w:rsidRPr="00912D38">
        <w:rPr>
          <w:rFonts w:ascii="Georgia" w:hAnsi="Georgia" w:cs="Times New Roman"/>
          <w:b/>
          <w:bCs/>
          <w:szCs w:val="24"/>
        </w:rPr>
        <w:t>Pretrpljeni duševni bolovi u slučaju smrti ili teškog invaliditeta bliskog lice</w:t>
      </w:r>
    </w:p>
    <w:p w14:paraId="29B301EB" w14:textId="441FF1C3" w:rsidR="00912D38" w:rsidRDefault="00912D38" w:rsidP="00912D38">
      <w:pPr>
        <w:jc w:val="both"/>
        <w:rPr>
          <w:rFonts w:ascii="Georgia" w:hAnsi="Georgia"/>
          <w:color w:val="242021"/>
        </w:rPr>
      </w:pPr>
      <w:r w:rsidRPr="00F33FD5">
        <w:rPr>
          <w:rFonts w:ascii="Georgia" w:hAnsi="Georgia"/>
          <w:color w:val="242021"/>
        </w:rPr>
        <w:t>Sud će dosuditi novčanu naknadu zbog smrti bliskog lica ako okolnosti slučaja to opravdavaju. Pretpostavka je da srodnici bližeg stepena osjećaju intenzivniji bol zbog gubitka bliskog lica. ZOO propisuje da se ova naknada može dosuditi članovima njegove uže porodice (bračnom drugu, djeci i roditeljima umrlog lica), a u slučaju postojanja trajnije zajednice života i braći i sestrama, te njegovom vanbračnom drugu.</w:t>
      </w:r>
      <w:r>
        <w:rPr>
          <w:rStyle w:val="FootnoteReference"/>
          <w:rFonts w:ascii="Georgia" w:hAnsi="Georgia"/>
          <w:color w:val="242021"/>
        </w:rPr>
        <w:footnoteReference w:id="20"/>
      </w:r>
    </w:p>
    <w:p w14:paraId="188A97D0" w14:textId="12F41506" w:rsidR="00110DCC" w:rsidRPr="00573498" w:rsidRDefault="00573498" w:rsidP="00912D38">
      <w:pPr>
        <w:jc w:val="both"/>
        <w:rPr>
          <w:rFonts w:ascii="Georgia" w:hAnsi="Georgia"/>
          <w:color w:val="242021"/>
          <w:sz w:val="20"/>
          <w:szCs w:val="20"/>
        </w:rPr>
      </w:pPr>
      <w:r w:rsidRPr="00573498">
        <w:rPr>
          <w:rFonts w:ascii="Georgia" w:hAnsi="Georgia"/>
          <w:color w:val="242021"/>
        </w:rPr>
        <w:t>Duševni bol je, kao što smo već naveli, individualni psihički fenomen. Intenzitet duševnog bola je činjenica od koje zavisi visina ove naknade i on zavisi od svih relevantnih okolnosti konkretnog slučaja. Kod naknade štete zbog smrti bliskog lica sud utvrđuje čitav niz okolnosti koje su od značaja za visinu ove naknade. Između ostalog, utvrđuje se stepen srodstva, emotivna povezanost oštećenog i umrlog lica, zatim njihove godine starosti, praktikovanje raznovrsnih životnih odnosa između ovih lica itd.</w:t>
      </w:r>
      <w:r>
        <w:rPr>
          <w:rStyle w:val="FootnoteReference"/>
          <w:rFonts w:ascii="Georgia" w:hAnsi="Georgia"/>
          <w:color w:val="242021"/>
        </w:rPr>
        <w:footnoteReference w:id="21"/>
      </w:r>
    </w:p>
    <w:tbl>
      <w:tblPr>
        <w:tblStyle w:val="TableGrid"/>
        <w:tblW w:w="0" w:type="auto"/>
        <w:tblLook w:val="04A0" w:firstRow="1" w:lastRow="0" w:firstColumn="1" w:lastColumn="0" w:noHBand="0" w:noVBand="1"/>
      </w:tblPr>
      <w:tblGrid>
        <w:gridCol w:w="2254"/>
        <w:gridCol w:w="2254"/>
        <w:gridCol w:w="2254"/>
        <w:gridCol w:w="2254"/>
      </w:tblGrid>
      <w:tr w:rsidR="00912D38" w14:paraId="149D3326" w14:textId="77777777" w:rsidTr="00C168D8">
        <w:tc>
          <w:tcPr>
            <w:tcW w:w="2254" w:type="dxa"/>
          </w:tcPr>
          <w:p w14:paraId="535D6691" w14:textId="77777777" w:rsidR="00912D38" w:rsidRDefault="00912D38" w:rsidP="00F9161C">
            <w:pPr>
              <w:jc w:val="center"/>
              <w:rPr>
                <w:rFonts w:ascii="Georgia" w:hAnsi="Georgia" w:cs="Times New Roman"/>
                <w:sz w:val="20"/>
              </w:rPr>
            </w:pPr>
            <w:r w:rsidRPr="007B1D46">
              <w:rPr>
                <w:rFonts w:ascii="Georgia" w:hAnsi="Georgia" w:cs="Times New Roman"/>
                <w:b/>
                <w:bCs/>
                <w:szCs w:val="24"/>
              </w:rPr>
              <w:t>Republika Srpska</w:t>
            </w:r>
          </w:p>
        </w:tc>
        <w:tc>
          <w:tcPr>
            <w:tcW w:w="2254" w:type="dxa"/>
          </w:tcPr>
          <w:p w14:paraId="4134AC7B" w14:textId="77777777" w:rsidR="00912D38" w:rsidRDefault="00912D38" w:rsidP="00F9161C">
            <w:pPr>
              <w:jc w:val="center"/>
              <w:rPr>
                <w:rFonts w:ascii="Georgia" w:hAnsi="Georgia" w:cs="Times New Roman"/>
                <w:sz w:val="20"/>
              </w:rPr>
            </w:pPr>
            <w:r>
              <w:rPr>
                <w:rFonts w:ascii="Georgia" w:hAnsi="Georgia" w:cs="Times New Roman"/>
                <w:b/>
                <w:bCs/>
                <w:szCs w:val="24"/>
              </w:rPr>
              <w:t>Smrt bračnog ili vanbračnog partnera</w:t>
            </w:r>
          </w:p>
        </w:tc>
        <w:tc>
          <w:tcPr>
            <w:tcW w:w="2254" w:type="dxa"/>
          </w:tcPr>
          <w:p w14:paraId="1CC9C26D" w14:textId="77777777" w:rsidR="00912D38" w:rsidRDefault="00912D38" w:rsidP="00F9161C">
            <w:pPr>
              <w:jc w:val="center"/>
              <w:rPr>
                <w:rFonts w:ascii="Georgia" w:hAnsi="Georgia" w:cs="Times New Roman"/>
                <w:sz w:val="20"/>
              </w:rPr>
            </w:pPr>
            <w:r>
              <w:rPr>
                <w:rFonts w:ascii="Georgia" w:hAnsi="Georgia" w:cs="Times New Roman"/>
                <w:b/>
                <w:bCs/>
                <w:szCs w:val="24"/>
              </w:rPr>
              <w:t>Smrt roditelja</w:t>
            </w:r>
          </w:p>
        </w:tc>
        <w:tc>
          <w:tcPr>
            <w:tcW w:w="2254" w:type="dxa"/>
          </w:tcPr>
          <w:p w14:paraId="03349DFA" w14:textId="77777777" w:rsidR="00912D38" w:rsidRDefault="00912D38" w:rsidP="00F9161C">
            <w:pPr>
              <w:jc w:val="center"/>
              <w:rPr>
                <w:rFonts w:ascii="Georgia" w:hAnsi="Georgia" w:cs="Times New Roman"/>
                <w:sz w:val="20"/>
              </w:rPr>
            </w:pPr>
            <w:r>
              <w:rPr>
                <w:rFonts w:ascii="Georgia" w:hAnsi="Georgia" w:cs="Times New Roman"/>
                <w:b/>
                <w:bCs/>
                <w:szCs w:val="24"/>
              </w:rPr>
              <w:t>Smrt brata ili sestre</w:t>
            </w:r>
          </w:p>
        </w:tc>
      </w:tr>
      <w:tr w:rsidR="00912D38" w14:paraId="4E7F9E74" w14:textId="77777777" w:rsidTr="00C168D8">
        <w:tc>
          <w:tcPr>
            <w:tcW w:w="2254" w:type="dxa"/>
          </w:tcPr>
          <w:p w14:paraId="6DBFFC8A" w14:textId="77777777" w:rsidR="00912D38" w:rsidRDefault="00912D38" w:rsidP="00F9161C">
            <w:pPr>
              <w:jc w:val="center"/>
              <w:rPr>
                <w:rFonts w:ascii="Georgia" w:hAnsi="Georgia" w:cs="Times New Roman"/>
                <w:sz w:val="20"/>
              </w:rPr>
            </w:pPr>
            <w:r w:rsidRPr="007B1D46">
              <w:rPr>
                <w:rFonts w:ascii="Georgia" w:hAnsi="Georgia" w:cs="Times New Roman"/>
                <w:b/>
                <w:bCs/>
                <w:szCs w:val="24"/>
              </w:rPr>
              <w:t>Orijentacioni kriterijumi</w:t>
            </w:r>
          </w:p>
        </w:tc>
        <w:tc>
          <w:tcPr>
            <w:tcW w:w="2254" w:type="dxa"/>
          </w:tcPr>
          <w:p w14:paraId="794832C4" w14:textId="77777777" w:rsidR="00912D38" w:rsidRDefault="00912D38" w:rsidP="00F9161C">
            <w:pPr>
              <w:jc w:val="center"/>
              <w:rPr>
                <w:rFonts w:ascii="Georgia" w:hAnsi="Georgia" w:cs="Times New Roman"/>
                <w:sz w:val="20"/>
              </w:rPr>
            </w:pPr>
            <w:r w:rsidRPr="00601A78">
              <w:rPr>
                <w:rFonts w:ascii="Georgia" w:hAnsi="Georgia" w:cs="Times New Roman"/>
                <w:b/>
                <w:bCs/>
                <w:szCs w:val="24"/>
              </w:rPr>
              <w:t>20.000 KM</w:t>
            </w:r>
          </w:p>
        </w:tc>
        <w:tc>
          <w:tcPr>
            <w:tcW w:w="2254" w:type="dxa"/>
          </w:tcPr>
          <w:p w14:paraId="61D07420" w14:textId="77777777" w:rsidR="00912D38" w:rsidRDefault="00912D38" w:rsidP="00F9161C">
            <w:pPr>
              <w:jc w:val="center"/>
              <w:rPr>
                <w:rFonts w:ascii="Georgia" w:hAnsi="Georgia" w:cs="Times New Roman"/>
                <w:sz w:val="20"/>
              </w:rPr>
            </w:pPr>
            <w:r w:rsidRPr="00601A78">
              <w:rPr>
                <w:rFonts w:ascii="Georgia" w:hAnsi="Georgia" w:cs="Times New Roman"/>
                <w:b/>
                <w:bCs/>
                <w:szCs w:val="24"/>
              </w:rPr>
              <w:t>20.000 KM</w:t>
            </w:r>
          </w:p>
        </w:tc>
        <w:tc>
          <w:tcPr>
            <w:tcW w:w="2254" w:type="dxa"/>
          </w:tcPr>
          <w:p w14:paraId="1503D142" w14:textId="7171E8CB" w:rsidR="00912D38" w:rsidRDefault="00912D38" w:rsidP="00F9161C">
            <w:pPr>
              <w:jc w:val="center"/>
              <w:rPr>
                <w:rFonts w:ascii="Georgia" w:hAnsi="Georgia" w:cs="Times New Roman"/>
                <w:sz w:val="20"/>
              </w:rPr>
            </w:pPr>
            <w:r w:rsidRPr="007B1D46">
              <w:rPr>
                <w:rFonts w:ascii="Georgia" w:hAnsi="Georgia" w:cs="Times New Roman"/>
                <w:b/>
                <w:bCs/>
                <w:szCs w:val="24"/>
              </w:rPr>
              <w:t>7.000 KM</w:t>
            </w:r>
          </w:p>
        </w:tc>
      </w:tr>
      <w:tr w:rsidR="00912D38" w14:paraId="4C2374EE" w14:textId="77777777" w:rsidTr="00C168D8">
        <w:tc>
          <w:tcPr>
            <w:tcW w:w="2254" w:type="dxa"/>
          </w:tcPr>
          <w:p w14:paraId="10EE9AF1" w14:textId="77777777" w:rsidR="00912D38" w:rsidRDefault="00912D38" w:rsidP="00F9161C">
            <w:pPr>
              <w:jc w:val="center"/>
              <w:rPr>
                <w:rFonts w:ascii="Georgia" w:hAnsi="Georgia" w:cs="Times New Roman"/>
                <w:sz w:val="20"/>
              </w:rPr>
            </w:pPr>
            <w:r w:rsidRPr="007B1D46">
              <w:rPr>
                <w:rFonts w:ascii="Georgia" w:hAnsi="Georgia" w:cs="Times New Roman"/>
                <w:b/>
                <w:bCs/>
                <w:szCs w:val="24"/>
              </w:rPr>
              <w:t>Sud</w:t>
            </w:r>
            <w:r>
              <w:rPr>
                <w:rFonts w:ascii="Georgia" w:hAnsi="Georgia" w:cs="Times New Roman"/>
                <w:b/>
                <w:bCs/>
                <w:szCs w:val="24"/>
              </w:rPr>
              <w:t>s</w:t>
            </w:r>
            <w:r w:rsidRPr="007B1D46">
              <w:rPr>
                <w:rFonts w:ascii="Georgia" w:hAnsi="Georgia" w:cs="Times New Roman"/>
                <w:b/>
                <w:bCs/>
                <w:szCs w:val="24"/>
              </w:rPr>
              <w:t>ka praksa</w:t>
            </w:r>
          </w:p>
        </w:tc>
        <w:tc>
          <w:tcPr>
            <w:tcW w:w="2254" w:type="dxa"/>
          </w:tcPr>
          <w:p w14:paraId="2CBAB803" w14:textId="77777777" w:rsidR="00912D38" w:rsidRDefault="00912D38" w:rsidP="00F9161C">
            <w:pPr>
              <w:jc w:val="center"/>
              <w:rPr>
                <w:rFonts w:ascii="Georgia" w:hAnsi="Georgia" w:cs="Times New Roman"/>
                <w:sz w:val="20"/>
              </w:rPr>
            </w:pPr>
            <w:r>
              <w:rPr>
                <w:rFonts w:ascii="Georgia" w:hAnsi="Georgia" w:cs="Times New Roman"/>
                <w:b/>
                <w:bCs/>
                <w:szCs w:val="24"/>
              </w:rPr>
              <w:t>20.000</w:t>
            </w:r>
            <w:r w:rsidRPr="007B1D46">
              <w:rPr>
                <w:rFonts w:ascii="Georgia" w:hAnsi="Georgia" w:cs="Times New Roman"/>
                <w:b/>
                <w:bCs/>
                <w:szCs w:val="24"/>
              </w:rPr>
              <w:t xml:space="preserve"> KM</w:t>
            </w:r>
          </w:p>
        </w:tc>
        <w:tc>
          <w:tcPr>
            <w:tcW w:w="2254" w:type="dxa"/>
          </w:tcPr>
          <w:p w14:paraId="1232283B" w14:textId="77777777" w:rsidR="00912D38" w:rsidRDefault="00912D38" w:rsidP="00F9161C">
            <w:pPr>
              <w:jc w:val="center"/>
              <w:rPr>
                <w:rFonts w:ascii="Georgia" w:hAnsi="Georgia" w:cs="Times New Roman"/>
                <w:sz w:val="20"/>
              </w:rPr>
            </w:pPr>
            <w:r>
              <w:rPr>
                <w:rFonts w:ascii="Georgia" w:hAnsi="Georgia" w:cs="Times New Roman"/>
                <w:b/>
                <w:bCs/>
                <w:szCs w:val="24"/>
              </w:rPr>
              <w:t>20.000</w:t>
            </w:r>
            <w:r w:rsidRPr="007B1D46">
              <w:rPr>
                <w:rFonts w:ascii="Georgia" w:hAnsi="Georgia" w:cs="Times New Roman"/>
                <w:b/>
                <w:bCs/>
                <w:szCs w:val="24"/>
              </w:rPr>
              <w:t xml:space="preserve"> KM</w:t>
            </w:r>
          </w:p>
        </w:tc>
        <w:tc>
          <w:tcPr>
            <w:tcW w:w="2254" w:type="dxa"/>
          </w:tcPr>
          <w:p w14:paraId="293E0A72" w14:textId="77777777" w:rsidR="00912D38" w:rsidRDefault="00912D38" w:rsidP="00F9161C">
            <w:pPr>
              <w:jc w:val="center"/>
              <w:rPr>
                <w:rFonts w:ascii="Georgia" w:hAnsi="Georgia" w:cs="Times New Roman"/>
                <w:sz w:val="20"/>
              </w:rPr>
            </w:pPr>
            <w:r w:rsidRPr="007B1D46">
              <w:rPr>
                <w:rFonts w:ascii="Georgia" w:hAnsi="Georgia" w:cs="Times New Roman"/>
                <w:b/>
                <w:bCs/>
                <w:szCs w:val="24"/>
              </w:rPr>
              <w:t>7.000 KM</w:t>
            </w:r>
          </w:p>
        </w:tc>
      </w:tr>
    </w:tbl>
    <w:p w14:paraId="0749AD2D" w14:textId="77777777" w:rsidR="00912D38" w:rsidRPr="00F33FD5" w:rsidRDefault="00912D38" w:rsidP="00F9161C">
      <w:pPr>
        <w:jc w:val="center"/>
        <w:rPr>
          <w:rFonts w:ascii="Georgia" w:hAnsi="Georgia" w:cs="Times New Roman"/>
          <w:sz w:val="20"/>
        </w:rPr>
      </w:pPr>
    </w:p>
    <w:tbl>
      <w:tblPr>
        <w:tblStyle w:val="TableGrid"/>
        <w:tblW w:w="0" w:type="auto"/>
        <w:tblLook w:val="04A0" w:firstRow="1" w:lastRow="0" w:firstColumn="1" w:lastColumn="0" w:noHBand="0" w:noVBand="1"/>
      </w:tblPr>
      <w:tblGrid>
        <w:gridCol w:w="2254"/>
        <w:gridCol w:w="2254"/>
        <w:gridCol w:w="2254"/>
        <w:gridCol w:w="2254"/>
      </w:tblGrid>
      <w:tr w:rsidR="00912D38" w14:paraId="07726437" w14:textId="77777777" w:rsidTr="00C168D8">
        <w:tc>
          <w:tcPr>
            <w:tcW w:w="2254" w:type="dxa"/>
          </w:tcPr>
          <w:p w14:paraId="30853B3D" w14:textId="77777777" w:rsidR="00912D38" w:rsidRDefault="00912D38" w:rsidP="00F9161C">
            <w:pPr>
              <w:jc w:val="center"/>
              <w:rPr>
                <w:rFonts w:ascii="Georgia" w:hAnsi="Georgia" w:cs="Times New Roman"/>
                <w:sz w:val="20"/>
              </w:rPr>
            </w:pPr>
            <w:r>
              <w:rPr>
                <w:rFonts w:ascii="Georgia" w:hAnsi="Georgia" w:cs="Times New Roman"/>
                <w:b/>
                <w:bCs/>
                <w:szCs w:val="24"/>
              </w:rPr>
              <w:t>Federacija BiH</w:t>
            </w:r>
          </w:p>
        </w:tc>
        <w:tc>
          <w:tcPr>
            <w:tcW w:w="2254" w:type="dxa"/>
          </w:tcPr>
          <w:p w14:paraId="023E6D3A" w14:textId="77777777" w:rsidR="00912D38" w:rsidRDefault="00912D38" w:rsidP="00F9161C">
            <w:pPr>
              <w:jc w:val="center"/>
              <w:rPr>
                <w:rFonts w:ascii="Georgia" w:hAnsi="Georgia" w:cs="Times New Roman"/>
                <w:sz w:val="20"/>
              </w:rPr>
            </w:pPr>
            <w:r>
              <w:rPr>
                <w:rFonts w:ascii="Georgia" w:hAnsi="Georgia" w:cs="Times New Roman"/>
                <w:b/>
                <w:bCs/>
                <w:szCs w:val="24"/>
              </w:rPr>
              <w:t>Smrt bračnog ili vanbračnog partnera i djeteta</w:t>
            </w:r>
          </w:p>
        </w:tc>
        <w:tc>
          <w:tcPr>
            <w:tcW w:w="2254" w:type="dxa"/>
          </w:tcPr>
          <w:p w14:paraId="2FF10A49" w14:textId="77777777" w:rsidR="00912D38" w:rsidRDefault="00912D38" w:rsidP="00F9161C">
            <w:pPr>
              <w:jc w:val="center"/>
              <w:rPr>
                <w:rFonts w:ascii="Georgia" w:hAnsi="Georgia" w:cs="Times New Roman"/>
                <w:sz w:val="20"/>
              </w:rPr>
            </w:pPr>
            <w:r>
              <w:rPr>
                <w:rFonts w:ascii="Georgia" w:hAnsi="Georgia" w:cs="Times New Roman"/>
                <w:b/>
                <w:bCs/>
                <w:szCs w:val="24"/>
              </w:rPr>
              <w:t>Smrt roditelja</w:t>
            </w:r>
          </w:p>
        </w:tc>
        <w:tc>
          <w:tcPr>
            <w:tcW w:w="2254" w:type="dxa"/>
          </w:tcPr>
          <w:p w14:paraId="4D245F8C" w14:textId="77777777" w:rsidR="00912D38" w:rsidRDefault="00912D38" w:rsidP="00F9161C">
            <w:pPr>
              <w:jc w:val="center"/>
              <w:rPr>
                <w:rFonts w:ascii="Georgia" w:hAnsi="Georgia" w:cs="Times New Roman"/>
                <w:sz w:val="20"/>
              </w:rPr>
            </w:pPr>
            <w:r>
              <w:rPr>
                <w:rFonts w:ascii="Georgia" w:hAnsi="Georgia" w:cs="Times New Roman"/>
                <w:b/>
                <w:bCs/>
                <w:szCs w:val="24"/>
              </w:rPr>
              <w:t>Smrt brata ili sestre ili gubitak ploda</w:t>
            </w:r>
          </w:p>
        </w:tc>
      </w:tr>
      <w:tr w:rsidR="00912D38" w14:paraId="04011EF8" w14:textId="77777777" w:rsidTr="00C168D8">
        <w:tc>
          <w:tcPr>
            <w:tcW w:w="2254" w:type="dxa"/>
          </w:tcPr>
          <w:p w14:paraId="4A7B4A1A" w14:textId="77777777" w:rsidR="00912D38" w:rsidRDefault="00912D38" w:rsidP="00F9161C">
            <w:pPr>
              <w:jc w:val="center"/>
              <w:rPr>
                <w:rFonts w:ascii="Georgia" w:hAnsi="Georgia" w:cs="Times New Roman"/>
                <w:sz w:val="20"/>
              </w:rPr>
            </w:pPr>
            <w:r w:rsidRPr="007B1D46">
              <w:rPr>
                <w:rFonts w:ascii="Georgia" w:hAnsi="Georgia" w:cs="Times New Roman"/>
                <w:b/>
                <w:bCs/>
                <w:szCs w:val="24"/>
              </w:rPr>
              <w:t>Orijentacioni kriterijumi</w:t>
            </w:r>
          </w:p>
        </w:tc>
        <w:tc>
          <w:tcPr>
            <w:tcW w:w="2254" w:type="dxa"/>
          </w:tcPr>
          <w:p w14:paraId="76D6A328" w14:textId="77777777" w:rsidR="00912D38" w:rsidRDefault="00912D38" w:rsidP="00F9161C">
            <w:pPr>
              <w:jc w:val="center"/>
              <w:rPr>
                <w:rFonts w:ascii="Georgia" w:hAnsi="Georgia" w:cs="Times New Roman"/>
                <w:sz w:val="20"/>
              </w:rPr>
            </w:pPr>
            <w:r w:rsidRPr="00601A78">
              <w:rPr>
                <w:rFonts w:ascii="Georgia" w:hAnsi="Georgia" w:cs="Times New Roman"/>
                <w:b/>
                <w:bCs/>
                <w:szCs w:val="24"/>
              </w:rPr>
              <w:t>20.000 KM</w:t>
            </w:r>
          </w:p>
        </w:tc>
        <w:tc>
          <w:tcPr>
            <w:tcW w:w="2254" w:type="dxa"/>
          </w:tcPr>
          <w:p w14:paraId="233E1BF6" w14:textId="77777777" w:rsidR="00912D38" w:rsidRDefault="00912D38" w:rsidP="00F9161C">
            <w:pPr>
              <w:jc w:val="center"/>
              <w:rPr>
                <w:rFonts w:ascii="Georgia" w:hAnsi="Georgia" w:cs="Times New Roman"/>
                <w:sz w:val="20"/>
              </w:rPr>
            </w:pPr>
            <w:r w:rsidRPr="00601A78">
              <w:rPr>
                <w:rFonts w:ascii="Georgia" w:hAnsi="Georgia" w:cs="Times New Roman"/>
                <w:b/>
                <w:bCs/>
                <w:szCs w:val="24"/>
              </w:rPr>
              <w:t>20.000 KM</w:t>
            </w:r>
          </w:p>
        </w:tc>
        <w:tc>
          <w:tcPr>
            <w:tcW w:w="2254" w:type="dxa"/>
          </w:tcPr>
          <w:p w14:paraId="20C36B89" w14:textId="77777777" w:rsidR="00912D38" w:rsidRDefault="00912D38" w:rsidP="00F9161C">
            <w:pPr>
              <w:jc w:val="center"/>
              <w:rPr>
                <w:rFonts w:ascii="Georgia" w:hAnsi="Georgia" w:cs="Times New Roman"/>
                <w:sz w:val="20"/>
              </w:rPr>
            </w:pPr>
            <w:r w:rsidRPr="007B1D46">
              <w:rPr>
                <w:rFonts w:ascii="Georgia" w:hAnsi="Georgia" w:cs="Times New Roman"/>
                <w:b/>
                <w:bCs/>
                <w:szCs w:val="24"/>
              </w:rPr>
              <w:t>7.000 KM</w:t>
            </w:r>
          </w:p>
        </w:tc>
      </w:tr>
      <w:tr w:rsidR="00912D38" w14:paraId="08A3FC70" w14:textId="77777777" w:rsidTr="00C168D8">
        <w:tc>
          <w:tcPr>
            <w:tcW w:w="2254" w:type="dxa"/>
          </w:tcPr>
          <w:p w14:paraId="3A0DCC69" w14:textId="77777777" w:rsidR="00912D38" w:rsidRDefault="00912D38" w:rsidP="00F9161C">
            <w:pPr>
              <w:jc w:val="center"/>
              <w:rPr>
                <w:rFonts w:ascii="Georgia" w:hAnsi="Georgia" w:cs="Times New Roman"/>
                <w:sz w:val="20"/>
              </w:rPr>
            </w:pPr>
            <w:r w:rsidRPr="007B1D46">
              <w:rPr>
                <w:rFonts w:ascii="Georgia" w:hAnsi="Georgia" w:cs="Times New Roman"/>
                <w:b/>
                <w:bCs/>
                <w:szCs w:val="24"/>
              </w:rPr>
              <w:t>Sud</w:t>
            </w:r>
            <w:r>
              <w:rPr>
                <w:rFonts w:ascii="Georgia" w:hAnsi="Georgia" w:cs="Times New Roman"/>
                <w:b/>
                <w:bCs/>
                <w:szCs w:val="24"/>
              </w:rPr>
              <w:t>s</w:t>
            </w:r>
            <w:r w:rsidRPr="007B1D46">
              <w:rPr>
                <w:rFonts w:ascii="Georgia" w:hAnsi="Georgia" w:cs="Times New Roman"/>
                <w:b/>
                <w:bCs/>
                <w:szCs w:val="24"/>
              </w:rPr>
              <w:t>ka praksa</w:t>
            </w:r>
          </w:p>
        </w:tc>
        <w:tc>
          <w:tcPr>
            <w:tcW w:w="2254" w:type="dxa"/>
          </w:tcPr>
          <w:p w14:paraId="3E67BA73" w14:textId="77777777" w:rsidR="00912D38" w:rsidRDefault="00912D38" w:rsidP="00F9161C">
            <w:pPr>
              <w:jc w:val="center"/>
              <w:rPr>
                <w:rFonts w:ascii="Georgia" w:hAnsi="Georgia" w:cs="Times New Roman"/>
                <w:sz w:val="20"/>
              </w:rPr>
            </w:pPr>
            <w:r>
              <w:rPr>
                <w:rFonts w:ascii="Georgia" w:hAnsi="Georgia" w:cs="Times New Roman"/>
                <w:b/>
                <w:bCs/>
                <w:szCs w:val="24"/>
              </w:rPr>
              <w:t>20.000</w:t>
            </w:r>
            <w:r w:rsidRPr="007B1D46">
              <w:rPr>
                <w:rFonts w:ascii="Georgia" w:hAnsi="Georgia" w:cs="Times New Roman"/>
                <w:b/>
                <w:bCs/>
                <w:szCs w:val="24"/>
              </w:rPr>
              <w:t xml:space="preserve"> KM</w:t>
            </w:r>
          </w:p>
        </w:tc>
        <w:tc>
          <w:tcPr>
            <w:tcW w:w="2254" w:type="dxa"/>
          </w:tcPr>
          <w:p w14:paraId="2C68B39B" w14:textId="77777777" w:rsidR="00912D38" w:rsidRDefault="00912D38" w:rsidP="00F9161C">
            <w:pPr>
              <w:jc w:val="center"/>
              <w:rPr>
                <w:rFonts w:ascii="Georgia" w:hAnsi="Georgia" w:cs="Times New Roman"/>
                <w:sz w:val="20"/>
              </w:rPr>
            </w:pPr>
            <w:r>
              <w:rPr>
                <w:rFonts w:ascii="Georgia" w:hAnsi="Georgia" w:cs="Times New Roman"/>
                <w:b/>
                <w:bCs/>
                <w:szCs w:val="24"/>
              </w:rPr>
              <w:t>20.000</w:t>
            </w:r>
            <w:r w:rsidRPr="007B1D46">
              <w:rPr>
                <w:rFonts w:ascii="Georgia" w:hAnsi="Georgia" w:cs="Times New Roman"/>
                <w:b/>
                <w:bCs/>
                <w:szCs w:val="24"/>
              </w:rPr>
              <w:t xml:space="preserve"> KM</w:t>
            </w:r>
          </w:p>
        </w:tc>
        <w:tc>
          <w:tcPr>
            <w:tcW w:w="2254" w:type="dxa"/>
          </w:tcPr>
          <w:p w14:paraId="47BF1561" w14:textId="77777777" w:rsidR="00912D38" w:rsidRDefault="00912D38" w:rsidP="00F9161C">
            <w:pPr>
              <w:jc w:val="center"/>
              <w:rPr>
                <w:rFonts w:ascii="Georgia" w:hAnsi="Georgia" w:cs="Times New Roman"/>
                <w:sz w:val="20"/>
              </w:rPr>
            </w:pPr>
            <w:r w:rsidRPr="007B1D46">
              <w:rPr>
                <w:rFonts w:ascii="Georgia" w:hAnsi="Georgia" w:cs="Times New Roman"/>
                <w:b/>
                <w:bCs/>
                <w:szCs w:val="24"/>
              </w:rPr>
              <w:t>7.000 KM</w:t>
            </w:r>
          </w:p>
        </w:tc>
      </w:tr>
    </w:tbl>
    <w:p w14:paraId="215735AD" w14:textId="44FE2CF0" w:rsidR="00912D38" w:rsidRDefault="00912D38" w:rsidP="00F9161C">
      <w:pPr>
        <w:jc w:val="center"/>
        <w:rPr>
          <w:rFonts w:ascii="Georgia" w:hAnsi="Georgia" w:cs="Times New Roman"/>
          <w:szCs w:val="24"/>
        </w:rPr>
      </w:pPr>
    </w:p>
    <w:tbl>
      <w:tblPr>
        <w:tblStyle w:val="TableGrid"/>
        <w:tblW w:w="0" w:type="auto"/>
        <w:tblLook w:val="04A0" w:firstRow="1" w:lastRow="0" w:firstColumn="1" w:lastColumn="0" w:noHBand="0" w:noVBand="1"/>
      </w:tblPr>
      <w:tblGrid>
        <w:gridCol w:w="2037"/>
        <w:gridCol w:w="1965"/>
        <w:gridCol w:w="1522"/>
        <w:gridCol w:w="1842"/>
        <w:gridCol w:w="1650"/>
      </w:tblGrid>
      <w:tr w:rsidR="0085156E" w14:paraId="65B2704A" w14:textId="129F75F3" w:rsidTr="006616D0">
        <w:tc>
          <w:tcPr>
            <w:tcW w:w="2037" w:type="dxa"/>
          </w:tcPr>
          <w:p w14:paraId="03BD8C27" w14:textId="4DF096DD" w:rsidR="0085156E" w:rsidRDefault="0085156E" w:rsidP="00F9161C">
            <w:pPr>
              <w:jc w:val="center"/>
              <w:rPr>
                <w:rFonts w:ascii="Georgia" w:hAnsi="Georgia" w:cs="Times New Roman"/>
                <w:sz w:val="20"/>
              </w:rPr>
            </w:pPr>
            <w:r>
              <w:rPr>
                <w:rFonts w:ascii="Georgia" w:hAnsi="Georgia" w:cs="Times New Roman"/>
                <w:b/>
                <w:bCs/>
                <w:szCs w:val="24"/>
              </w:rPr>
              <w:t>Brčko Distrikt BiH</w:t>
            </w:r>
          </w:p>
        </w:tc>
        <w:tc>
          <w:tcPr>
            <w:tcW w:w="1965" w:type="dxa"/>
          </w:tcPr>
          <w:p w14:paraId="19B66420" w14:textId="77777777" w:rsidR="0085156E" w:rsidRDefault="0085156E" w:rsidP="00F9161C">
            <w:pPr>
              <w:jc w:val="center"/>
              <w:rPr>
                <w:rFonts w:ascii="Georgia" w:hAnsi="Georgia" w:cs="Times New Roman"/>
                <w:sz w:val="20"/>
              </w:rPr>
            </w:pPr>
            <w:r>
              <w:rPr>
                <w:rFonts w:ascii="Georgia" w:hAnsi="Georgia" w:cs="Times New Roman"/>
                <w:b/>
                <w:bCs/>
                <w:szCs w:val="24"/>
              </w:rPr>
              <w:t>Smrt bračnog ili vanbračnog partnera i djeteta</w:t>
            </w:r>
          </w:p>
        </w:tc>
        <w:tc>
          <w:tcPr>
            <w:tcW w:w="1522" w:type="dxa"/>
          </w:tcPr>
          <w:p w14:paraId="052BDCB2" w14:textId="77777777" w:rsidR="0085156E" w:rsidRDefault="0085156E" w:rsidP="00F9161C">
            <w:pPr>
              <w:jc w:val="center"/>
              <w:rPr>
                <w:rFonts w:ascii="Georgia" w:hAnsi="Georgia" w:cs="Times New Roman"/>
                <w:sz w:val="20"/>
              </w:rPr>
            </w:pPr>
            <w:r>
              <w:rPr>
                <w:rFonts w:ascii="Georgia" w:hAnsi="Georgia" w:cs="Times New Roman"/>
                <w:b/>
                <w:bCs/>
                <w:szCs w:val="24"/>
              </w:rPr>
              <w:t>Smrt roditelja</w:t>
            </w:r>
          </w:p>
        </w:tc>
        <w:tc>
          <w:tcPr>
            <w:tcW w:w="1842" w:type="dxa"/>
          </w:tcPr>
          <w:p w14:paraId="7EBE4D8F" w14:textId="39FCA7BC" w:rsidR="0085156E" w:rsidRDefault="0085156E" w:rsidP="00F9161C">
            <w:pPr>
              <w:jc w:val="center"/>
              <w:rPr>
                <w:rFonts w:ascii="Georgia" w:hAnsi="Georgia" w:cs="Times New Roman"/>
                <w:sz w:val="20"/>
              </w:rPr>
            </w:pPr>
            <w:r>
              <w:rPr>
                <w:rFonts w:ascii="Georgia" w:hAnsi="Georgia" w:cs="Times New Roman"/>
                <w:b/>
                <w:bCs/>
                <w:szCs w:val="24"/>
              </w:rPr>
              <w:t>Smrt brata ili sestre</w:t>
            </w:r>
          </w:p>
        </w:tc>
        <w:tc>
          <w:tcPr>
            <w:tcW w:w="1650" w:type="dxa"/>
          </w:tcPr>
          <w:p w14:paraId="0A7C9C6F" w14:textId="36230E39" w:rsidR="0085156E" w:rsidRDefault="0085156E" w:rsidP="00F9161C">
            <w:pPr>
              <w:jc w:val="center"/>
              <w:rPr>
                <w:rFonts w:ascii="Georgia" w:hAnsi="Georgia" w:cs="Times New Roman"/>
                <w:b/>
                <w:bCs/>
                <w:szCs w:val="24"/>
              </w:rPr>
            </w:pPr>
            <w:r>
              <w:rPr>
                <w:rFonts w:ascii="Georgia" w:hAnsi="Georgia" w:cs="Times New Roman"/>
                <w:b/>
                <w:bCs/>
                <w:szCs w:val="24"/>
              </w:rPr>
              <w:t>Gubitak ploda</w:t>
            </w:r>
          </w:p>
        </w:tc>
      </w:tr>
      <w:tr w:rsidR="0085156E" w14:paraId="1224D211" w14:textId="698A07CB" w:rsidTr="006616D0">
        <w:tc>
          <w:tcPr>
            <w:tcW w:w="2037" w:type="dxa"/>
          </w:tcPr>
          <w:p w14:paraId="098AC524" w14:textId="77777777" w:rsidR="0085156E" w:rsidRDefault="0085156E" w:rsidP="00F9161C">
            <w:pPr>
              <w:jc w:val="center"/>
              <w:rPr>
                <w:rFonts w:ascii="Georgia" w:hAnsi="Georgia" w:cs="Times New Roman"/>
                <w:sz w:val="20"/>
              </w:rPr>
            </w:pPr>
            <w:r w:rsidRPr="007B1D46">
              <w:rPr>
                <w:rFonts w:ascii="Georgia" w:hAnsi="Georgia" w:cs="Times New Roman"/>
                <w:b/>
                <w:bCs/>
                <w:szCs w:val="24"/>
              </w:rPr>
              <w:t>Orijentacioni kriterijumi</w:t>
            </w:r>
          </w:p>
        </w:tc>
        <w:tc>
          <w:tcPr>
            <w:tcW w:w="1965" w:type="dxa"/>
          </w:tcPr>
          <w:p w14:paraId="2BB9AC07" w14:textId="77777777" w:rsidR="0085156E" w:rsidRDefault="0085156E" w:rsidP="00F9161C">
            <w:pPr>
              <w:jc w:val="center"/>
              <w:rPr>
                <w:rFonts w:ascii="Georgia" w:hAnsi="Georgia" w:cs="Times New Roman"/>
                <w:sz w:val="20"/>
              </w:rPr>
            </w:pPr>
            <w:r w:rsidRPr="00601A78">
              <w:rPr>
                <w:rFonts w:ascii="Georgia" w:hAnsi="Georgia" w:cs="Times New Roman"/>
                <w:b/>
                <w:bCs/>
                <w:szCs w:val="24"/>
              </w:rPr>
              <w:t>20.000 KM</w:t>
            </w:r>
          </w:p>
        </w:tc>
        <w:tc>
          <w:tcPr>
            <w:tcW w:w="1522" w:type="dxa"/>
          </w:tcPr>
          <w:p w14:paraId="0D0959FE" w14:textId="77777777" w:rsidR="0085156E" w:rsidRDefault="0085156E" w:rsidP="00F9161C">
            <w:pPr>
              <w:jc w:val="center"/>
              <w:rPr>
                <w:rFonts w:ascii="Georgia" w:hAnsi="Georgia" w:cs="Times New Roman"/>
                <w:sz w:val="20"/>
              </w:rPr>
            </w:pPr>
            <w:r w:rsidRPr="00601A78">
              <w:rPr>
                <w:rFonts w:ascii="Georgia" w:hAnsi="Georgia" w:cs="Times New Roman"/>
                <w:b/>
                <w:bCs/>
                <w:szCs w:val="24"/>
              </w:rPr>
              <w:t>20.000 KM</w:t>
            </w:r>
          </w:p>
        </w:tc>
        <w:tc>
          <w:tcPr>
            <w:tcW w:w="1842" w:type="dxa"/>
          </w:tcPr>
          <w:p w14:paraId="3ACE29C2" w14:textId="77777777" w:rsidR="0085156E" w:rsidRDefault="0085156E" w:rsidP="00F9161C">
            <w:pPr>
              <w:jc w:val="center"/>
              <w:rPr>
                <w:rFonts w:ascii="Georgia" w:hAnsi="Georgia" w:cs="Times New Roman"/>
                <w:sz w:val="20"/>
              </w:rPr>
            </w:pPr>
            <w:r w:rsidRPr="007B1D46">
              <w:rPr>
                <w:rFonts w:ascii="Georgia" w:hAnsi="Georgia" w:cs="Times New Roman"/>
                <w:b/>
                <w:bCs/>
                <w:szCs w:val="24"/>
              </w:rPr>
              <w:t>7.000 KM</w:t>
            </w:r>
          </w:p>
        </w:tc>
        <w:tc>
          <w:tcPr>
            <w:tcW w:w="1650" w:type="dxa"/>
          </w:tcPr>
          <w:p w14:paraId="6F59DCCC" w14:textId="40B89528" w:rsidR="0085156E" w:rsidRPr="007B1D46" w:rsidRDefault="0085156E" w:rsidP="00F9161C">
            <w:pPr>
              <w:jc w:val="center"/>
              <w:rPr>
                <w:rFonts w:ascii="Georgia" w:hAnsi="Georgia" w:cs="Times New Roman"/>
                <w:b/>
                <w:bCs/>
                <w:szCs w:val="24"/>
              </w:rPr>
            </w:pPr>
            <w:r>
              <w:rPr>
                <w:rFonts w:ascii="Georgia" w:hAnsi="Georgia" w:cs="Times New Roman"/>
                <w:b/>
                <w:bCs/>
                <w:szCs w:val="24"/>
              </w:rPr>
              <w:t>7.000 KM do 20.000 KM</w:t>
            </w:r>
          </w:p>
        </w:tc>
      </w:tr>
      <w:tr w:rsidR="0085156E" w14:paraId="5D35D60E" w14:textId="65786715" w:rsidTr="006616D0">
        <w:tc>
          <w:tcPr>
            <w:tcW w:w="2037" w:type="dxa"/>
          </w:tcPr>
          <w:p w14:paraId="299BA0CE" w14:textId="77777777" w:rsidR="0085156E" w:rsidRDefault="0085156E" w:rsidP="00F9161C">
            <w:pPr>
              <w:jc w:val="center"/>
              <w:rPr>
                <w:rFonts w:ascii="Georgia" w:hAnsi="Georgia" w:cs="Times New Roman"/>
                <w:sz w:val="20"/>
              </w:rPr>
            </w:pPr>
            <w:r w:rsidRPr="007B1D46">
              <w:rPr>
                <w:rFonts w:ascii="Georgia" w:hAnsi="Georgia" w:cs="Times New Roman"/>
                <w:b/>
                <w:bCs/>
                <w:szCs w:val="24"/>
              </w:rPr>
              <w:t>Sud</w:t>
            </w:r>
            <w:r>
              <w:rPr>
                <w:rFonts w:ascii="Georgia" w:hAnsi="Georgia" w:cs="Times New Roman"/>
                <w:b/>
                <w:bCs/>
                <w:szCs w:val="24"/>
              </w:rPr>
              <w:t>s</w:t>
            </w:r>
            <w:r w:rsidRPr="007B1D46">
              <w:rPr>
                <w:rFonts w:ascii="Georgia" w:hAnsi="Georgia" w:cs="Times New Roman"/>
                <w:b/>
                <w:bCs/>
                <w:szCs w:val="24"/>
              </w:rPr>
              <w:t>ka praksa</w:t>
            </w:r>
          </w:p>
        </w:tc>
        <w:tc>
          <w:tcPr>
            <w:tcW w:w="1965" w:type="dxa"/>
          </w:tcPr>
          <w:p w14:paraId="5274D561" w14:textId="77777777" w:rsidR="0085156E" w:rsidRDefault="0085156E" w:rsidP="00F9161C">
            <w:pPr>
              <w:jc w:val="center"/>
              <w:rPr>
                <w:rFonts w:ascii="Georgia" w:hAnsi="Georgia" w:cs="Times New Roman"/>
                <w:sz w:val="20"/>
              </w:rPr>
            </w:pPr>
            <w:r>
              <w:rPr>
                <w:rFonts w:ascii="Georgia" w:hAnsi="Georgia" w:cs="Times New Roman"/>
                <w:b/>
                <w:bCs/>
                <w:szCs w:val="24"/>
              </w:rPr>
              <w:t>20.000</w:t>
            </w:r>
            <w:r w:rsidRPr="007B1D46">
              <w:rPr>
                <w:rFonts w:ascii="Georgia" w:hAnsi="Georgia" w:cs="Times New Roman"/>
                <w:b/>
                <w:bCs/>
                <w:szCs w:val="24"/>
              </w:rPr>
              <w:t xml:space="preserve"> KM</w:t>
            </w:r>
          </w:p>
        </w:tc>
        <w:tc>
          <w:tcPr>
            <w:tcW w:w="1522" w:type="dxa"/>
          </w:tcPr>
          <w:p w14:paraId="672ABC35" w14:textId="77777777" w:rsidR="0085156E" w:rsidRDefault="0085156E" w:rsidP="00F9161C">
            <w:pPr>
              <w:jc w:val="center"/>
              <w:rPr>
                <w:rFonts w:ascii="Georgia" w:hAnsi="Georgia" w:cs="Times New Roman"/>
                <w:sz w:val="20"/>
              </w:rPr>
            </w:pPr>
            <w:r>
              <w:rPr>
                <w:rFonts w:ascii="Georgia" w:hAnsi="Georgia" w:cs="Times New Roman"/>
                <w:b/>
                <w:bCs/>
                <w:szCs w:val="24"/>
              </w:rPr>
              <w:t>20.000</w:t>
            </w:r>
            <w:r w:rsidRPr="007B1D46">
              <w:rPr>
                <w:rFonts w:ascii="Georgia" w:hAnsi="Georgia" w:cs="Times New Roman"/>
                <w:b/>
                <w:bCs/>
                <w:szCs w:val="24"/>
              </w:rPr>
              <w:t xml:space="preserve"> KM</w:t>
            </w:r>
          </w:p>
        </w:tc>
        <w:tc>
          <w:tcPr>
            <w:tcW w:w="1842" w:type="dxa"/>
          </w:tcPr>
          <w:p w14:paraId="6D833284" w14:textId="77777777" w:rsidR="0085156E" w:rsidRDefault="0085156E" w:rsidP="00F9161C">
            <w:pPr>
              <w:jc w:val="center"/>
              <w:rPr>
                <w:rFonts w:ascii="Georgia" w:hAnsi="Georgia" w:cs="Times New Roman"/>
                <w:sz w:val="20"/>
              </w:rPr>
            </w:pPr>
            <w:r w:rsidRPr="007B1D46">
              <w:rPr>
                <w:rFonts w:ascii="Georgia" w:hAnsi="Georgia" w:cs="Times New Roman"/>
                <w:b/>
                <w:bCs/>
                <w:szCs w:val="24"/>
              </w:rPr>
              <w:t>7.000 KM</w:t>
            </w:r>
          </w:p>
        </w:tc>
        <w:tc>
          <w:tcPr>
            <w:tcW w:w="1650" w:type="dxa"/>
          </w:tcPr>
          <w:p w14:paraId="57177CE6" w14:textId="2C525079" w:rsidR="0085156E" w:rsidRPr="007B1D46" w:rsidRDefault="0085156E" w:rsidP="00F9161C">
            <w:pPr>
              <w:jc w:val="center"/>
              <w:rPr>
                <w:rFonts w:ascii="Georgia" w:hAnsi="Georgia" w:cs="Times New Roman"/>
                <w:b/>
                <w:bCs/>
                <w:szCs w:val="24"/>
              </w:rPr>
            </w:pPr>
            <w:r>
              <w:rPr>
                <w:rFonts w:ascii="Georgia" w:hAnsi="Georgia" w:cs="Times New Roman"/>
                <w:b/>
                <w:bCs/>
                <w:szCs w:val="24"/>
              </w:rPr>
              <w:t>7.000 KM do 20.000 KM</w:t>
            </w:r>
          </w:p>
        </w:tc>
      </w:tr>
    </w:tbl>
    <w:p w14:paraId="660ED3D8" w14:textId="61E1EB72" w:rsidR="0085156E" w:rsidRDefault="0085156E" w:rsidP="00912D38">
      <w:pPr>
        <w:jc w:val="both"/>
        <w:rPr>
          <w:rFonts w:ascii="Georgia" w:hAnsi="Georgia" w:cs="Times New Roman"/>
          <w:szCs w:val="24"/>
        </w:rPr>
      </w:pPr>
    </w:p>
    <w:p w14:paraId="3312566C" w14:textId="77777777" w:rsidR="0085156E" w:rsidRPr="00912D38" w:rsidRDefault="0085156E" w:rsidP="00912D38">
      <w:pPr>
        <w:jc w:val="both"/>
        <w:rPr>
          <w:rFonts w:ascii="Georgia" w:hAnsi="Georgia" w:cs="Times New Roman"/>
          <w:szCs w:val="24"/>
        </w:rPr>
      </w:pPr>
    </w:p>
    <w:p w14:paraId="759AA5E1" w14:textId="77777777" w:rsidR="00912D38" w:rsidRPr="00912D38" w:rsidRDefault="00912D38" w:rsidP="00912D38">
      <w:pPr>
        <w:pStyle w:val="ListParagraph"/>
        <w:numPr>
          <w:ilvl w:val="1"/>
          <w:numId w:val="1"/>
        </w:numPr>
        <w:rPr>
          <w:rFonts w:ascii="Georgia" w:eastAsia="Times New Roman" w:hAnsi="Georgia" w:cs="Times New Roman"/>
          <w:b/>
          <w:bCs/>
          <w:color w:val="242021"/>
          <w:szCs w:val="24"/>
          <w:lang w:eastAsia="sr-Latn-BA"/>
        </w:rPr>
      </w:pPr>
      <w:r w:rsidRPr="00912D38">
        <w:rPr>
          <w:rFonts w:ascii="Georgia" w:eastAsia="Times New Roman" w:hAnsi="Georgia" w:cs="Times New Roman"/>
          <w:b/>
          <w:bCs/>
          <w:color w:val="242021"/>
          <w:szCs w:val="24"/>
          <w:lang w:eastAsia="sr-Latn-BA"/>
        </w:rPr>
        <w:t>Pretrpljeni duševni bolovi zbog neopravdane osude i neosnovanog lišenja slobode</w:t>
      </w:r>
    </w:p>
    <w:p w14:paraId="6B475302" w14:textId="1F0FD95F" w:rsidR="00B70A7F" w:rsidRPr="00B63623" w:rsidRDefault="00B70A7F" w:rsidP="00B70A7F">
      <w:pPr>
        <w:jc w:val="both"/>
        <w:rPr>
          <w:rFonts w:ascii="Georgia" w:hAnsi="Georgia" w:cs="Times New Roman"/>
          <w:sz w:val="20"/>
        </w:rPr>
      </w:pPr>
      <w:r w:rsidRPr="00B70A7F">
        <w:rPr>
          <w:rFonts w:ascii="Georgia" w:hAnsi="Georgia"/>
          <w:color w:val="242021"/>
        </w:rPr>
        <w:t>Duševni bolovi zbog neopravdane osude odnosno neosnovanog lišenja slobode predstavljaju jedinstveni vid štete koji obuhvata sve štetne posljedice nematerijalne štete vezane za ličnost oštećenog proistekle iz neopravdane osude odnosno neosnovanog lišenja slobode. Za ovu štetu dosuđuje se jedan iznos naknade pri čijem odmjeravanju sud uzima u obzir sve okolnosti slučaja (ugled koji je oštećeni ranije uživao u svojoj sredini, odnos sredine prema njemu poslije osude, odnosno lišenja slobode, težina i priroda krivičnog djela, vrijeme trajanja lišenja slobode i sve druge okolnosti koje su uticale na prirodu, težinu i trajanje psihičkih bolova).</w:t>
      </w:r>
      <w:r>
        <w:rPr>
          <w:rStyle w:val="FootnoteReference"/>
          <w:rFonts w:ascii="Georgia" w:hAnsi="Georgia"/>
          <w:color w:val="242021"/>
        </w:rPr>
        <w:footnoteReference w:id="22"/>
      </w:r>
    </w:p>
    <w:p w14:paraId="3891636A" w14:textId="2D25F456" w:rsidR="00B70A7F" w:rsidRDefault="00B70A7F" w:rsidP="00B70A7F">
      <w:pPr>
        <w:jc w:val="both"/>
        <w:rPr>
          <w:rFonts w:ascii="Georgia" w:hAnsi="Georgia"/>
          <w:color w:val="242021"/>
        </w:rPr>
      </w:pPr>
      <w:r w:rsidRPr="00B63623">
        <w:rPr>
          <w:rFonts w:ascii="Georgia" w:hAnsi="Georgia"/>
          <w:color w:val="242021"/>
        </w:rPr>
        <w:t>Prilikom određivanja visine uzima se u obzir mnogo objektivnih i subjektivnih okolnosti,</w:t>
      </w:r>
      <w:r w:rsidRPr="00B63623">
        <w:rPr>
          <w:rFonts w:ascii="Georgia" w:hAnsi="Georgia"/>
          <w:color w:val="242021"/>
          <w:sz w:val="12"/>
          <w:szCs w:val="12"/>
        </w:rPr>
        <w:t xml:space="preserve"> </w:t>
      </w:r>
      <w:r w:rsidRPr="00B63623">
        <w:rPr>
          <w:rFonts w:ascii="Georgia" w:hAnsi="Georgia"/>
          <w:color w:val="242021"/>
        </w:rPr>
        <w:t>te pravila psihologije, logike, medicine i životnog iskustva, jer će samo tako suđenje u ovim parnicama biti pravično. Primjera radi, bitna je dužina trajanja lišenja slobode,</w:t>
      </w:r>
      <w:r w:rsidRPr="00B63623">
        <w:rPr>
          <w:rFonts w:ascii="Georgia" w:hAnsi="Georgia"/>
          <w:color w:val="242021"/>
          <w:sz w:val="12"/>
          <w:szCs w:val="12"/>
        </w:rPr>
        <w:t xml:space="preserve"> </w:t>
      </w:r>
      <w:r w:rsidRPr="00B63623">
        <w:rPr>
          <w:rFonts w:ascii="Georgia" w:hAnsi="Georgia"/>
          <w:color w:val="242021"/>
        </w:rPr>
        <w:t>uticaj pritvora na zdravstveno stanje oštećenog, uslovi u kojima je oštećeni bio u to vrijeme, objavljivanje podataka o tome u štampi, jačina duševnih bolova u vezi sa kvalifikacijom krivičnog djela, gubitak ugleda oštećenog , njegovo zanimanje, životno doba, porodično stanje, dotadašnji život oštećenog itd.</w:t>
      </w:r>
      <w:r w:rsidR="00B63623" w:rsidRPr="00B63623">
        <w:rPr>
          <w:rStyle w:val="FootnoteReference"/>
          <w:rFonts w:ascii="Georgia" w:hAnsi="Georgia"/>
          <w:color w:val="242021"/>
        </w:rPr>
        <w:footnoteReference w:id="23"/>
      </w:r>
      <w:r w:rsidR="007571FC">
        <w:rPr>
          <w:rFonts w:ascii="Georgia" w:hAnsi="Georgia"/>
          <w:color w:val="242021"/>
        </w:rPr>
        <w:t xml:space="preserve"> </w:t>
      </w:r>
      <w:r w:rsidR="00096D47">
        <w:rPr>
          <w:rFonts w:ascii="Georgia" w:hAnsi="Georgia"/>
          <w:color w:val="242021"/>
        </w:rPr>
        <w:t>Orijentacioni kriterijumi povodom ovog vida naknade štete su prilično usklađeni, te je u svim propisanim iznos od 100,00 KM po danu kao iznos naknade za neopravdano osuđenog ili neosnovano lišenog slobode.</w:t>
      </w:r>
    </w:p>
    <w:p w14:paraId="2CF3C264" w14:textId="1E7530ED" w:rsidR="00B63623" w:rsidRDefault="00B63623" w:rsidP="00B70A7F">
      <w:pPr>
        <w:jc w:val="both"/>
        <w:rPr>
          <w:rFonts w:ascii="Georgia" w:hAnsi="Georgia"/>
          <w:color w:val="242021"/>
        </w:rPr>
      </w:pPr>
    </w:p>
    <w:tbl>
      <w:tblPr>
        <w:tblStyle w:val="TableGrid"/>
        <w:tblW w:w="0" w:type="auto"/>
        <w:tblLook w:val="04A0" w:firstRow="1" w:lastRow="0" w:firstColumn="1" w:lastColumn="0" w:noHBand="0" w:noVBand="1"/>
      </w:tblPr>
      <w:tblGrid>
        <w:gridCol w:w="2263"/>
        <w:gridCol w:w="2835"/>
        <w:gridCol w:w="2977"/>
      </w:tblGrid>
      <w:tr w:rsidR="007571FC" w:rsidRPr="00DF3549" w14:paraId="52F38671" w14:textId="77777777" w:rsidTr="007571FC">
        <w:tc>
          <w:tcPr>
            <w:tcW w:w="2263" w:type="dxa"/>
          </w:tcPr>
          <w:p w14:paraId="33FC3500" w14:textId="77777777" w:rsidR="007571FC" w:rsidRPr="00DF3549" w:rsidRDefault="007571FC" w:rsidP="00C168D8">
            <w:pPr>
              <w:rPr>
                <w:rFonts w:ascii="Georgia" w:hAnsi="Georgia" w:cs="Times New Roman"/>
                <w:b/>
                <w:szCs w:val="24"/>
              </w:rPr>
            </w:pPr>
          </w:p>
        </w:tc>
        <w:tc>
          <w:tcPr>
            <w:tcW w:w="2835" w:type="dxa"/>
          </w:tcPr>
          <w:p w14:paraId="6D8A07F4" w14:textId="0E4185F7" w:rsidR="007571FC" w:rsidRPr="00DF3549" w:rsidRDefault="007571FC" w:rsidP="00C168D8">
            <w:pPr>
              <w:jc w:val="center"/>
              <w:rPr>
                <w:rFonts w:ascii="Georgia" w:hAnsi="Georgia" w:cs="Times New Roman"/>
                <w:b/>
                <w:szCs w:val="24"/>
              </w:rPr>
            </w:pPr>
            <w:r>
              <w:rPr>
                <w:rFonts w:ascii="Georgia" w:hAnsi="Georgia" w:cs="Times New Roman"/>
                <w:b/>
                <w:szCs w:val="24"/>
              </w:rPr>
              <w:t>Orijentacioni kriterijumi</w:t>
            </w:r>
          </w:p>
        </w:tc>
        <w:tc>
          <w:tcPr>
            <w:tcW w:w="2977" w:type="dxa"/>
          </w:tcPr>
          <w:p w14:paraId="63601C5E" w14:textId="3A4C0E6D" w:rsidR="007571FC" w:rsidRPr="00DF3549" w:rsidRDefault="007571FC" w:rsidP="00C168D8">
            <w:pPr>
              <w:jc w:val="center"/>
              <w:rPr>
                <w:rFonts w:ascii="Georgia" w:hAnsi="Georgia" w:cs="Times New Roman"/>
                <w:b/>
                <w:szCs w:val="24"/>
              </w:rPr>
            </w:pPr>
            <w:r>
              <w:rPr>
                <w:rFonts w:ascii="Georgia" w:hAnsi="Georgia" w:cs="Times New Roman"/>
                <w:b/>
                <w:szCs w:val="24"/>
              </w:rPr>
              <w:t>Sudska praksa</w:t>
            </w:r>
          </w:p>
        </w:tc>
      </w:tr>
      <w:tr w:rsidR="007571FC" w:rsidRPr="00DF3549" w14:paraId="3E4307A2" w14:textId="77777777" w:rsidTr="007571FC">
        <w:tc>
          <w:tcPr>
            <w:tcW w:w="2263" w:type="dxa"/>
          </w:tcPr>
          <w:p w14:paraId="63798C2B" w14:textId="77777777" w:rsidR="007571FC" w:rsidRPr="00DF3549" w:rsidRDefault="007571FC" w:rsidP="00C168D8">
            <w:pPr>
              <w:rPr>
                <w:rFonts w:ascii="Georgia" w:hAnsi="Georgia" w:cs="Times New Roman"/>
                <w:b/>
                <w:szCs w:val="24"/>
              </w:rPr>
            </w:pPr>
            <w:r w:rsidRPr="00DF3549">
              <w:rPr>
                <w:rFonts w:ascii="Georgia" w:hAnsi="Georgia" w:cs="Times New Roman"/>
                <w:b/>
                <w:szCs w:val="24"/>
              </w:rPr>
              <w:t>Republika Srpska</w:t>
            </w:r>
          </w:p>
        </w:tc>
        <w:tc>
          <w:tcPr>
            <w:tcW w:w="2835" w:type="dxa"/>
          </w:tcPr>
          <w:p w14:paraId="490335C5" w14:textId="2E7FE470" w:rsidR="007571FC" w:rsidRPr="00DF3549" w:rsidRDefault="007571FC" w:rsidP="00C168D8">
            <w:pPr>
              <w:jc w:val="center"/>
              <w:rPr>
                <w:rFonts w:ascii="Georgia" w:hAnsi="Georgia" w:cs="Times New Roman"/>
                <w:b/>
                <w:szCs w:val="24"/>
              </w:rPr>
            </w:pPr>
            <w:r>
              <w:rPr>
                <w:rFonts w:ascii="Georgia" w:hAnsi="Georgia" w:cs="Times New Roman"/>
                <w:b/>
                <w:szCs w:val="24"/>
              </w:rPr>
              <w:t>100 KM po danu</w:t>
            </w:r>
          </w:p>
        </w:tc>
        <w:tc>
          <w:tcPr>
            <w:tcW w:w="2977" w:type="dxa"/>
          </w:tcPr>
          <w:p w14:paraId="1B32B2D7" w14:textId="1C0BF0BC" w:rsidR="007571FC" w:rsidRPr="00DF3549" w:rsidRDefault="007571FC" w:rsidP="00C168D8">
            <w:pPr>
              <w:jc w:val="center"/>
              <w:rPr>
                <w:rFonts w:ascii="Georgia" w:hAnsi="Georgia" w:cs="Times New Roman"/>
                <w:b/>
                <w:szCs w:val="24"/>
              </w:rPr>
            </w:pPr>
            <w:r>
              <w:rPr>
                <w:rFonts w:ascii="Georgia" w:hAnsi="Georgia" w:cs="Times New Roman"/>
                <w:b/>
                <w:szCs w:val="24"/>
              </w:rPr>
              <w:t>100 KM po danu</w:t>
            </w:r>
          </w:p>
        </w:tc>
      </w:tr>
      <w:tr w:rsidR="007571FC" w:rsidRPr="00DF3549" w14:paraId="262BC746" w14:textId="77777777" w:rsidTr="007571FC">
        <w:tc>
          <w:tcPr>
            <w:tcW w:w="2263" w:type="dxa"/>
          </w:tcPr>
          <w:p w14:paraId="2C88AF84" w14:textId="77777777" w:rsidR="007571FC" w:rsidRPr="00DF3549" w:rsidRDefault="007571FC" w:rsidP="00C168D8">
            <w:pPr>
              <w:rPr>
                <w:rFonts w:ascii="Georgia" w:hAnsi="Georgia" w:cs="Times New Roman"/>
                <w:b/>
                <w:szCs w:val="24"/>
              </w:rPr>
            </w:pPr>
            <w:r w:rsidRPr="00DF3549">
              <w:rPr>
                <w:rFonts w:ascii="Georgia" w:hAnsi="Georgia" w:cs="Times New Roman"/>
                <w:b/>
                <w:szCs w:val="24"/>
              </w:rPr>
              <w:t>Federacija BiH</w:t>
            </w:r>
          </w:p>
        </w:tc>
        <w:tc>
          <w:tcPr>
            <w:tcW w:w="2835" w:type="dxa"/>
          </w:tcPr>
          <w:p w14:paraId="12C22762" w14:textId="5C6B26E4" w:rsidR="007571FC" w:rsidRPr="00DF3549" w:rsidRDefault="007571FC" w:rsidP="00C168D8">
            <w:pPr>
              <w:jc w:val="center"/>
              <w:rPr>
                <w:rFonts w:ascii="Georgia" w:hAnsi="Georgia" w:cs="Times New Roman"/>
                <w:b/>
                <w:szCs w:val="24"/>
              </w:rPr>
            </w:pPr>
            <w:r>
              <w:rPr>
                <w:rFonts w:ascii="Georgia" w:hAnsi="Georgia" w:cs="Times New Roman"/>
                <w:b/>
                <w:szCs w:val="24"/>
              </w:rPr>
              <w:t>100 KM po danu</w:t>
            </w:r>
          </w:p>
        </w:tc>
        <w:tc>
          <w:tcPr>
            <w:tcW w:w="2977" w:type="dxa"/>
          </w:tcPr>
          <w:p w14:paraId="3D6D9891" w14:textId="7278B066" w:rsidR="007571FC" w:rsidRPr="00DF3549" w:rsidRDefault="007571FC" w:rsidP="00C168D8">
            <w:pPr>
              <w:jc w:val="center"/>
              <w:rPr>
                <w:rFonts w:ascii="Georgia" w:hAnsi="Georgia" w:cs="Times New Roman"/>
                <w:b/>
                <w:szCs w:val="24"/>
              </w:rPr>
            </w:pPr>
            <w:r>
              <w:rPr>
                <w:rFonts w:ascii="Georgia" w:hAnsi="Georgia" w:cs="Times New Roman"/>
                <w:b/>
                <w:szCs w:val="24"/>
              </w:rPr>
              <w:t>100 KM po danu</w:t>
            </w:r>
          </w:p>
        </w:tc>
      </w:tr>
      <w:tr w:rsidR="007571FC" w:rsidRPr="00DF3549" w14:paraId="6B9DFC52" w14:textId="77777777" w:rsidTr="007571FC">
        <w:tc>
          <w:tcPr>
            <w:tcW w:w="2263" w:type="dxa"/>
          </w:tcPr>
          <w:p w14:paraId="78887E60" w14:textId="77777777" w:rsidR="007571FC" w:rsidRPr="00DF3549" w:rsidRDefault="007571FC" w:rsidP="00C168D8">
            <w:pPr>
              <w:rPr>
                <w:rFonts w:ascii="Georgia" w:hAnsi="Georgia" w:cs="Times New Roman"/>
                <w:b/>
                <w:szCs w:val="24"/>
              </w:rPr>
            </w:pPr>
            <w:r w:rsidRPr="00DF3549">
              <w:rPr>
                <w:rFonts w:ascii="Georgia" w:hAnsi="Georgia" w:cs="Times New Roman"/>
                <w:b/>
                <w:szCs w:val="24"/>
              </w:rPr>
              <w:t>Brčko Distrikt BiH</w:t>
            </w:r>
          </w:p>
        </w:tc>
        <w:tc>
          <w:tcPr>
            <w:tcW w:w="2835" w:type="dxa"/>
          </w:tcPr>
          <w:p w14:paraId="276520B0" w14:textId="4D4ADEF2" w:rsidR="007571FC" w:rsidRPr="00DF3549" w:rsidRDefault="007571FC" w:rsidP="00C168D8">
            <w:pPr>
              <w:jc w:val="center"/>
              <w:rPr>
                <w:rFonts w:ascii="Georgia" w:hAnsi="Georgia" w:cs="Times New Roman"/>
                <w:b/>
                <w:szCs w:val="24"/>
              </w:rPr>
            </w:pPr>
            <w:r>
              <w:rPr>
                <w:rFonts w:ascii="Georgia" w:hAnsi="Georgia" w:cs="Times New Roman"/>
                <w:b/>
                <w:szCs w:val="24"/>
              </w:rPr>
              <w:t>100 KM po danu</w:t>
            </w:r>
          </w:p>
        </w:tc>
        <w:tc>
          <w:tcPr>
            <w:tcW w:w="2977" w:type="dxa"/>
          </w:tcPr>
          <w:p w14:paraId="6DA3C47F" w14:textId="6D873D1B" w:rsidR="007571FC" w:rsidRPr="00DF3549" w:rsidRDefault="007571FC" w:rsidP="00C168D8">
            <w:pPr>
              <w:jc w:val="center"/>
              <w:rPr>
                <w:rFonts w:ascii="Georgia" w:hAnsi="Georgia" w:cs="Times New Roman"/>
                <w:b/>
                <w:szCs w:val="24"/>
              </w:rPr>
            </w:pPr>
            <w:r>
              <w:rPr>
                <w:rFonts w:ascii="Georgia" w:hAnsi="Georgia" w:cs="Times New Roman"/>
                <w:b/>
                <w:szCs w:val="24"/>
              </w:rPr>
              <w:t>100 KM po danu</w:t>
            </w:r>
          </w:p>
        </w:tc>
      </w:tr>
    </w:tbl>
    <w:p w14:paraId="10E2A93A" w14:textId="77777777" w:rsidR="00B63623" w:rsidRPr="00B63623" w:rsidRDefault="00B63623" w:rsidP="00B70A7F">
      <w:pPr>
        <w:jc w:val="both"/>
        <w:rPr>
          <w:rFonts w:ascii="Georgia" w:hAnsi="Georgia" w:cs="Times New Roman"/>
          <w:sz w:val="20"/>
        </w:rPr>
      </w:pPr>
    </w:p>
    <w:p w14:paraId="5293F2D4" w14:textId="77777777" w:rsidR="00B70A7F" w:rsidRPr="006231CD" w:rsidRDefault="00B70A7F" w:rsidP="00A3648D">
      <w:pPr>
        <w:ind w:left="360"/>
        <w:jc w:val="both"/>
        <w:rPr>
          <w:rFonts w:ascii="Georgia" w:hAnsi="Georgia" w:cs="Times New Roman"/>
          <w:szCs w:val="24"/>
        </w:rPr>
      </w:pPr>
    </w:p>
    <w:p w14:paraId="2FBA0C50" w14:textId="77777777" w:rsidR="006231CD" w:rsidRPr="00083D1F" w:rsidRDefault="006231CD" w:rsidP="006231CD">
      <w:pPr>
        <w:pStyle w:val="ListParagraph"/>
        <w:numPr>
          <w:ilvl w:val="0"/>
          <w:numId w:val="1"/>
        </w:numPr>
        <w:jc w:val="both"/>
        <w:rPr>
          <w:rFonts w:ascii="Georgia" w:hAnsi="Georgia" w:cs="Times New Roman"/>
          <w:b/>
          <w:szCs w:val="24"/>
        </w:rPr>
      </w:pPr>
      <w:r w:rsidRPr="009B14FC">
        <w:rPr>
          <w:rFonts w:ascii="Times New Roman" w:hAnsi="Times New Roman" w:cs="Times New Roman"/>
          <w:b/>
          <w:sz w:val="24"/>
          <w:szCs w:val="24"/>
        </w:rPr>
        <w:t>Zaključak</w:t>
      </w:r>
    </w:p>
    <w:p w14:paraId="6905AF50" w14:textId="0B3B94ED" w:rsidR="00634FAA" w:rsidRPr="00634FAA" w:rsidRDefault="00634FAA" w:rsidP="00634FAA">
      <w:pPr>
        <w:jc w:val="both"/>
        <w:rPr>
          <w:rFonts w:ascii="Georgia" w:hAnsi="Georgia" w:cs="Times New Roman"/>
          <w:szCs w:val="24"/>
        </w:rPr>
      </w:pPr>
      <w:r w:rsidRPr="00634FAA">
        <w:rPr>
          <w:rFonts w:ascii="Georgia" w:hAnsi="Georgia" w:cs="Times New Roman"/>
          <w:szCs w:val="24"/>
        </w:rPr>
        <w:t xml:space="preserve">Analizom sudske prakse u Bosni i Hercegovini u vezi sa dosuđivanjem naknade za duševne bolove zbog umanjenja životne aktivnosti (UŽA), uočene su značajne razlike u iznosima koje različiti sudovi dosuđuju za slične </w:t>
      </w:r>
      <w:r w:rsidR="00C2218D">
        <w:rPr>
          <w:rFonts w:ascii="Georgia" w:hAnsi="Georgia" w:cs="Times New Roman"/>
          <w:szCs w:val="24"/>
        </w:rPr>
        <w:t>procente</w:t>
      </w:r>
      <w:r w:rsidRPr="00634FAA">
        <w:rPr>
          <w:rFonts w:ascii="Georgia" w:hAnsi="Georgia" w:cs="Times New Roman"/>
          <w:szCs w:val="24"/>
        </w:rPr>
        <w:t>. Ove razlike se mogu pripisati različitim orijentacionim kriterijumima i subjektivnim procjenama sudija, što rezultira neujednačenom praksom i pravnom nesigurnošću za oštećene.</w:t>
      </w:r>
    </w:p>
    <w:p w14:paraId="1A23919E" w14:textId="26AD16B7" w:rsidR="00634FAA" w:rsidRPr="00634FAA" w:rsidRDefault="00634FAA" w:rsidP="00634FAA">
      <w:pPr>
        <w:jc w:val="both"/>
        <w:rPr>
          <w:rFonts w:ascii="Georgia" w:hAnsi="Georgia" w:cs="Times New Roman"/>
          <w:szCs w:val="24"/>
        </w:rPr>
      </w:pPr>
      <w:r w:rsidRPr="00634FAA">
        <w:rPr>
          <w:rFonts w:ascii="Georgia" w:hAnsi="Georgia" w:cs="Times New Roman"/>
          <w:szCs w:val="24"/>
        </w:rPr>
        <w:t>U nekim sudovima, poput sudova u Republici Srpskoj, naknade su znatno niže u poređenju sa sudovima u Federaciji Bosne i Hercegovine, što dovodi do situacija u kojima se za isti procenat UŽA dosuđuju drastično različiti iznosi. Primjeri iz prakse pokazuju da za UŽA od 4% sudovi u Republici Srpskoj često dosuđuju iznose bliže 1.000 KM, dok se u Federaciji BiH za isti pr</w:t>
      </w:r>
      <w:r w:rsidR="00C2218D">
        <w:rPr>
          <w:rFonts w:ascii="Georgia" w:hAnsi="Georgia" w:cs="Times New Roman"/>
          <w:szCs w:val="24"/>
        </w:rPr>
        <w:t>ocenat dosuđuje oko 2.000 KM.</w:t>
      </w:r>
      <w:r w:rsidR="00C76831">
        <w:rPr>
          <w:rFonts w:ascii="Georgia" w:hAnsi="Georgia" w:cs="Times New Roman"/>
          <w:szCs w:val="24"/>
        </w:rPr>
        <w:t xml:space="preserve"> Još veće razlike su vidljive prilikom odlučivanja sudova u predmetima u kojima su oštećeni pretrpili povrede koje su ostavile ozbiljne posljedice i UŽA u velikim procentima</w:t>
      </w:r>
      <w:r w:rsidR="006616D0">
        <w:rPr>
          <w:rFonts w:ascii="Georgia" w:hAnsi="Georgia" w:cs="Times New Roman"/>
          <w:szCs w:val="24"/>
        </w:rPr>
        <w:t>. Pored toga postoje značajnija odstupanja i pri samim kriterijima u iznosima naknada za naruženost koja bi u svakom slučaju trebala da budu usklađena.</w:t>
      </w:r>
    </w:p>
    <w:p w14:paraId="6196100C" w14:textId="77777777" w:rsidR="00634FAA" w:rsidRPr="00634FAA" w:rsidRDefault="00634FAA" w:rsidP="00634FAA">
      <w:pPr>
        <w:jc w:val="both"/>
        <w:rPr>
          <w:rFonts w:ascii="Georgia" w:hAnsi="Georgia" w:cs="Times New Roman"/>
          <w:szCs w:val="24"/>
        </w:rPr>
      </w:pPr>
      <w:r w:rsidRPr="00634FAA">
        <w:rPr>
          <w:rFonts w:ascii="Georgia" w:hAnsi="Georgia" w:cs="Times New Roman"/>
          <w:szCs w:val="24"/>
        </w:rPr>
        <w:t>Ove neujednačenosti naglašavaju potrebu za usklađivanjem sudske prakse kako bi se osigurala pravna sigurnost i pravičnost za sve oštećene, bez obzira na njihovu mjesnu nadležnost. Preporučuje se standardizacija orijentacionih kriterijuma na nivou cijele države, što bi omogućilo dosljedniju primjenu zakona i ujednačavanje sudskih odluka. Takođe, edukacija sudija i prilagođavanje zakonskih okvira su ključni koraci ka postizanju ovog cilja.</w:t>
      </w:r>
    </w:p>
    <w:p w14:paraId="74FDD093" w14:textId="77777777" w:rsidR="00083D1F" w:rsidRDefault="00634FAA" w:rsidP="00634FAA">
      <w:pPr>
        <w:jc w:val="both"/>
        <w:rPr>
          <w:rFonts w:ascii="Georgia" w:hAnsi="Georgia" w:cs="Times New Roman"/>
          <w:szCs w:val="24"/>
        </w:rPr>
      </w:pPr>
      <w:r w:rsidRPr="00634FAA">
        <w:rPr>
          <w:rFonts w:ascii="Georgia" w:hAnsi="Georgia" w:cs="Times New Roman"/>
          <w:szCs w:val="24"/>
        </w:rPr>
        <w:t>Ujednačavanje sudske prakse omogućilo bi pravičniju i predvidljiviju naknadu za oštećene, što bi doprinosilo jačanju povjerenja u pravni sistem Bosne i Hercegovine. Pravedna i dosljedna primjena zakona je osnovni preduslov za efikasno funkcionisanje pravnog sistema, što bi na kraju rezultiralo boljom zaštitom prava svih građana.</w:t>
      </w:r>
    </w:p>
    <w:p w14:paraId="483796DB" w14:textId="77777777" w:rsidR="00C2218D" w:rsidRPr="00634FAA" w:rsidRDefault="00C2218D" w:rsidP="00634FAA">
      <w:pPr>
        <w:jc w:val="both"/>
        <w:rPr>
          <w:rFonts w:ascii="Georgia" w:hAnsi="Georgia" w:cs="Times New Roman"/>
          <w:szCs w:val="24"/>
        </w:rPr>
      </w:pPr>
    </w:p>
    <w:p w14:paraId="17A3285A" w14:textId="77777777" w:rsidR="00083D1F" w:rsidRPr="00083D1F" w:rsidRDefault="00083D1F" w:rsidP="00083D1F">
      <w:pPr>
        <w:pStyle w:val="ListParagraph"/>
        <w:numPr>
          <w:ilvl w:val="0"/>
          <w:numId w:val="1"/>
        </w:numPr>
        <w:jc w:val="both"/>
        <w:rPr>
          <w:rFonts w:ascii="Georgia" w:hAnsi="Georgia" w:cs="Times New Roman"/>
          <w:b/>
          <w:szCs w:val="24"/>
        </w:rPr>
      </w:pPr>
      <w:r>
        <w:rPr>
          <w:rFonts w:ascii="Times New Roman" w:hAnsi="Times New Roman" w:cs="Times New Roman"/>
          <w:b/>
          <w:sz w:val="24"/>
          <w:szCs w:val="24"/>
        </w:rPr>
        <w:t>Literatura</w:t>
      </w:r>
    </w:p>
    <w:p w14:paraId="694FC189" w14:textId="77777777" w:rsidR="00403A04" w:rsidRPr="00096D47" w:rsidRDefault="00403A04" w:rsidP="00403A04">
      <w:pPr>
        <w:pStyle w:val="ListParagraph"/>
        <w:numPr>
          <w:ilvl w:val="0"/>
          <w:numId w:val="15"/>
        </w:numPr>
        <w:rPr>
          <w:rFonts w:ascii="Georgia" w:hAnsi="Georgia" w:cs="Times New Roman"/>
        </w:rPr>
      </w:pPr>
      <w:r w:rsidRPr="00096D47">
        <w:rPr>
          <w:rFonts w:ascii="Georgia" w:hAnsi="Georgia" w:cs="Times New Roman"/>
        </w:rPr>
        <w:t>Orijentacioni kretrijumi za vidove pravične novčane naknade nematerijalne štete RS, Panel za ujednačavanje sudske prakse iz građanske oblasti, 2015</w:t>
      </w:r>
    </w:p>
    <w:p w14:paraId="33C0917E" w14:textId="77777777" w:rsidR="00403A04" w:rsidRPr="00096D47" w:rsidRDefault="00403A04" w:rsidP="00403A04">
      <w:pPr>
        <w:pStyle w:val="ListParagraph"/>
        <w:numPr>
          <w:ilvl w:val="0"/>
          <w:numId w:val="15"/>
        </w:numPr>
        <w:rPr>
          <w:rFonts w:ascii="Georgia" w:hAnsi="Georgia" w:cs="Times New Roman"/>
        </w:rPr>
      </w:pPr>
      <w:r w:rsidRPr="00096D47">
        <w:rPr>
          <w:rFonts w:ascii="Georgia" w:hAnsi="Georgia" w:cs="Times New Roman"/>
        </w:rPr>
        <w:t>Orijentacioni kretiriji i iznosi za utvrđivanje pravične novčane nakande nematerijalne štete,2016</w:t>
      </w:r>
    </w:p>
    <w:p w14:paraId="7D9A57C0" w14:textId="77777777" w:rsidR="00403A04" w:rsidRPr="00096D47" w:rsidRDefault="00403A04" w:rsidP="00B52A07">
      <w:pPr>
        <w:pStyle w:val="ListParagraph"/>
        <w:numPr>
          <w:ilvl w:val="0"/>
          <w:numId w:val="15"/>
        </w:numPr>
        <w:rPr>
          <w:rFonts w:ascii="Georgia" w:hAnsi="Georgia" w:cs="Times New Roman"/>
        </w:rPr>
      </w:pPr>
      <w:r w:rsidRPr="00096D47">
        <w:rPr>
          <w:rFonts w:ascii="Georgia" w:hAnsi="Georgia" w:cs="Times New Roman"/>
        </w:rPr>
        <w:t>Orijentacioni kretirij za utvrđivanje pravične naknade nematerijalne štete Apelacioni sud Brčko Distrikta, 2016</w:t>
      </w:r>
    </w:p>
    <w:p w14:paraId="25255DCF" w14:textId="77777777" w:rsidR="00B52A07" w:rsidRPr="00096D47" w:rsidRDefault="00B52A07" w:rsidP="00B52A07">
      <w:pPr>
        <w:pStyle w:val="ListParagraph"/>
        <w:numPr>
          <w:ilvl w:val="0"/>
          <w:numId w:val="15"/>
        </w:numPr>
        <w:rPr>
          <w:rFonts w:ascii="Georgia" w:hAnsi="Georgia" w:cs="Times New Roman"/>
        </w:rPr>
      </w:pPr>
      <w:r w:rsidRPr="00096D47">
        <w:rPr>
          <w:rFonts w:ascii="Georgia" w:hAnsi="Georgia" w:cs="Times New Roman"/>
        </w:rPr>
        <w:t xml:space="preserve"> D. Medić, Naknada nematerijalne štete za pretrpljene duševne bolove, Pravna riječ, br. 40/14 str. 359</w:t>
      </w:r>
    </w:p>
    <w:p w14:paraId="258C87D2" w14:textId="77777777" w:rsidR="00083D1F" w:rsidRPr="00096D47" w:rsidRDefault="00083D1F" w:rsidP="00083D1F">
      <w:pPr>
        <w:pStyle w:val="ListParagraph"/>
        <w:numPr>
          <w:ilvl w:val="0"/>
          <w:numId w:val="15"/>
        </w:numPr>
        <w:jc w:val="both"/>
        <w:rPr>
          <w:rFonts w:ascii="Georgia" w:hAnsi="Georgia" w:cs="Times New Roman"/>
        </w:rPr>
      </w:pPr>
      <w:r w:rsidRPr="00096D47">
        <w:rPr>
          <w:rFonts w:ascii="Georgia" w:hAnsi="Georgia" w:cs="Times New Roman"/>
        </w:rPr>
        <w:t>Zakon o obligacionim odnosima Republike Srpske, ("Sl. list SFRJ", br. 29/1978, 39/1985, 45/1989 - odluka USJ i 57/1989 i "Sl. glasnik RS", br. 17/1993, 3/1996, 37/2001 - dr. zakon, 39/2003 i 74/2004)</w:t>
      </w:r>
    </w:p>
    <w:p w14:paraId="1B4350EB" w14:textId="6CA567B4" w:rsidR="00083D1F" w:rsidRPr="00096D47" w:rsidRDefault="00B52A07" w:rsidP="00630626">
      <w:pPr>
        <w:pStyle w:val="ListParagraph"/>
        <w:numPr>
          <w:ilvl w:val="0"/>
          <w:numId w:val="15"/>
        </w:numPr>
        <w:jc w:val="both"/>
        <w:rPr>
          <w:rFonts w:ascii="Georgia" w:hAnsi="Georgia" w:cs="Times New Roman"/>
        </w:rPr>
      </w:pPr>
      <w:r w:rsidRPr="00096D47">
        <w:rPr>
          <w:rFonts w:ascii="Georgia" w:hAnsi="Georgia" w:cs="Times New Roman"/>
        </w:rPr>
        <w:t>Naknada nematerijalne štete, Medić D; Nedić D; Zivlak Radulović N, Banja Luka, 2017. godine</w:t>
      </w:r>
    </w:p>
    <w:p w14:paraId="20884846" w14:textId="75D179D0" w:rsidR="00B70A7F" w:rsidRPr="00096D47" w:rsidRDefault="00B70A7F" w:rsidP="00B70A7F">
      <w:pPr>
        <w:pStyle w:val="ListParagraph"/>
        <w:numPr>
          <w:ilvl w:val="0"/>
          <w:numId w:val="15"/>
        </w:numPr>
        <w:jc w:val="both"/>
        <w:rPr>
          <w:rFonts w:ascii="Georgia" w:hAnsi="Georgia" w:cs="Times New Roman"/>
        </w:rPr>
      </w:pPr>
      <w:r w:rsidRPr="00096D47">
        <w:rPr>
          <w:rFonts w:ascii="Georgia" w:hAnsi="Georgia" w:cs="Times New Roman"/>
        </w:rPr>
        <w:t>Zaključak sa Savjetovanja u Ljubljani – v. Bilten sudske prakse Vrhovnog suda Bosne i Hercegovine, br. 1/87, str. 64­65.</w:t>
      </w:r>
    </w:p>
    <w:p w14:paraId="008401BF" w14:textId="77777777" w:rsidR="00A3648D" w:rsidRPr="006231CD" w:rsidRDefault="00A3648D" w:rsidP="00FA08BF">
      <w:pPr>
        <w:ind w:left="360"/>
        <w:jc w:val="both"/>
        <w:rPr>
          <w:rFonts w:ascii="Georgia" w:hAnsi="Georgia" w:cs="Times New Roman"/>
          <w:sz w:val="24"/>
          <w:szCs w:val="24"/>
        </w:rPr>
      </w:pPr>
    </w:p>
    <w:p w14:paraId="63439C9B" w14:textId="77777777" w:rsidR="00A3648D" w:rsidRPr="006231CD" w:rsidRDefault="00A3648D" w:rsidP="00FA08BF">
      <w:pPr>
        <w:ind w:left="360"/>
        <w:jc w:val="both"/>
        <w:rPr>
          <w:rFonts w:ascii="Georgia" w:hAnsi="Georgia" w:cs="Times New Roman"/>
          <w:sz w:val="24"/>
          <w:szCs w:val="24"/>
        </w:rPr>
      </w:pPr>
    </w:p>
    <w:p w14:paraId="33DBC432" w14:textId="77777777" w:rsidR="00A3648D" w:rsidRPr="006231CD" w:rsidRDefault="00A3648D" w:rsidP="00FA08BF">
      <w:pPr>
        <w:ind w:left="360"/>
        <w:jc w:val="both"/>
        <w:rPr>
          <w:rFonts w:ascii="Georgia" w:hAnsi="Georgia" w:cs="Times New Roman"/>
          <w:sz w:val="24"/>
          <w:szCs w:val="24"/>
        </w:rPr>
      </w:pPr>
    </w:p>
    <w:p w14:paraId="110287F6" w14:textId="77777777" w:rsidR="00A3648D" w:rsidRPr="006231CD" w:rsidRDefault="00A3648D" w:rsidP="00FA08BF">
      <w:pPr>
        <w:ind w:left="360"/>
        <w:jc w:val="both"/>
        <w:rPr>
          <w:rFonts w:ascii="Georgia" w:hAnsi="Georgia" w:cs="Times New Roman"/>
          <w:sz w:val="24"/>
          <w:szCs w:val="24"/>
        </w:rPr>
      </w:pPr>
    </w:p>
    <w:p w14:paraId="29269B05" w14:textId="77777777" w:rsidR="00A3648D" w:rsidRPr="006231CD" w:rsidRDefault="00A3648D" w:rsidP="00FA08BF">
      <w:pPr>
        <w:ind w:left="360"/>
        <w:jc w:val="both"/>
        <w:rPr>
          <w:rFonts w:ascii="Georgia" w:hAnsi="Georgia" w:cs="Times New Roman"/>
          <w:sz w:val="24"/>
          <w:szCs w:val="24"/>
        </w:rPr>
      </w:pPr>
    </w:p>
    <w:p w14:paraId="4915E090" w14:textId="77777777" w:rsidR="00A3648D" w:rsidRPr="006231CD" w:rsidRDefault="00A3648D" w:rsidP="00FA08BF">
      <w:pPr>
        <w:ind w:left="360"/>
        <w:jc w:val="both"/>
        <w:rPr>
          <w:rFonts w:ascii="Georgia" w:hAnsi="Georgia" w:cs="Times New Roman"/>
          <w:sz w:val="24"/>
          <w:szCs w:val="24"/>
        </w:rPr>
      </w:pPr>
    </w:p>
    <w:p w14:paraId="6754D4AB" w14:textId="77777777" w:rsidR="00A3648D" w:rsidRPr="006231CD" w:rsidRDefault="00A3648D" w:rsidP="00FA08BF">
      <w:pPr>
        <w:ind w:left="360"/>
        <w:jc w:val="both"/>
        <w:rPr>
          <w:rFonts w:ascii="Georgia" w:hAnsi="Georgia" w:cs="Times New Roman"/>
          <w:sz w:val="24"/>
          <w:szCs w:val="24"/>
        </w:rPr>
      </w:pPr>
    </w:p>
    <w:p w14:paraId="3C6F9497" w14:textId="77777777" w:rsidR="00A3648D" w:rsidRPr="006231CD" w:rsidRDefault="00A3648D" w:rsidP="00FA08BF">
      <w:pPr>
        <w:ind w:left="360"/>
        <w:jc w:val="both"/>
        <w:rPr>
          <w:rFonts w:ascii="Georgia" w:hAnsi="Georgia" w:cs="Times New Roman"/>
          <w:sz w:val="24"/>
          <w:szCs w:val="24"/>
        </w:rPr>
      </w:pPr>
    </w:p>
    <w:p w14:paraId="1FA430FC" w14:textId="77777777" w:rsidR="00A3648D" w:rsidRPr="006231CD" w:rsidRDefault="00A3648D" w:rsidP="00FA08BF">
      <w:pPr>
        <w:ind w:left="360"/>
        <w:jc w:val="both"/>
        <w:rPr>
          <w:rFonts w:ascii="Georgia" w:hAnsi="Georgia" w:cs="Times New Roman"/>
          <w:sz w:val="24"/>
          <w:szCs w:val="24"/>
        </w:rPr>
      </w:pPr>
    </w:p>
    <w:p w14:paraId="78F7FC00" w14:textId="77777777" w:rsidR="00A3648D" w:rsidRPr="006231CD" w:rsidRDefault="00A3648D" w:rsidP="00FA08BF">
      <w:pPr>
        <w:ind w:left="360"/>
        <w:jc w:val="both"/>
        <w:rPr>
          <w:rFonts w:ascii="Georgia" w:hAnsi="Georgia" w:cs="Times New Roman"/>
          <w:sz w:val="24"/>
          <w:szCs w:val="24"/>
        </w:rPr>
      </w:pPr>
    </w:p>
    <w:p w14:paraId="5C8B7EA4" w14:textId="77777777" w:rsidR="00A3648D" w:rsidRPr="006231CD" w:rsidRDefault="00A3648D" w:rsidP="00FA08BF">
      <w:pPr>
        <w:ind w:left="360"/>
        <w:jc w:val="both"/>
        <w:rPr>
          <w:rFonts w:ascii="Georgia" w:hAnsi="Georgia" w:cs="Times New Roman"/>
          <w:sz w:val="24"/>
          <w:szCs w:val="24"/>
        </w:rPr>
      </w:pPr>
    </w:p>
    <w:sectPr w:rsidR="00A3648D" w:rsidRPr="006231C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A4E26C" w14:textId="77777777" w:rsidR="00405E9D" w:rsidRDefault="00405E9D" w:rsidP="002E0EEF">
      <w:pPr>
        <w:spacing w:after="0" w:line="240" w:lineRule="auto"/>
      </w:pPr>
      <w:r>
        <w:separator/>
      </w:r>
    </w:p>
  </w:endnote>
  <w:endnote w:type="continuationSeparator" w:id="0">
    <w:p w14:paraId="13D09895" w14:textId="77777777" w:rsidR="00405E9D" w:rsidRDefault="00405E9D" w:rsidP="002E0E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64EF21" w14:textId="77777777" w:rsidR="00405E9D" w:rsidRDefault="00405E9D" w:rsidP="002E0EEF">
      <w:pPr>
        <w:spacing w:after="0" w:line="240" w:lineRule="auto"/>
      </w:pPr>
      <w:r>
        <w:separator/>
      </w:r>
    </w:p>
  </w:footnote>
  <w:footnote w:type="continuationSeparator" w:id="0">
    <w:p w14:paraId="75F0603C" w14:textId="77777777" w:rsidR="00405E9D" w:rsidRDefault="00405E9D" w:rsidP="002E0EEF">
      <w:pPr>
        <w:spacing w:after="0" w:line="240" w:lineRule="auto"/>
      </w:pPr>
      <w:r>
        <w:continuationSeparator/>
      </w:r>
    </w:p>
  </w:footnote>
  <w:footnote w:id="1">
    <w:p w14:paraId="47A496BE" w14:textId="77777777" w:rsidR="00403A04" w:rsidRPr="007571FC" w:rsidRDefault="00403A04">
      <w:pPr>
        <w:pStyle w:val="FootnoteText"/>
        <w:rPr>
          <w:rFonts w:ascii="Georgia" w:hAnsi="Georgia"/>
        </w:rPr>
      </w:pPr>
      <w:r w:rsidRPr="007571FC">
        <w:rPr>
          <w:rStyle w:val="FootnoteReference"/>
          <w:rFonts w:ascii="Georgia" w:hAnsi="Georgia"/>
        </w:rPr>
        <w:footnoteRef/>
      </w:r>
      <w:r w:rsidRPr="007571FC">
        <w:rPr>
          <w:rFonts w:ascii="Georgia" w:hAnsi="Georgia"/>
        </w:rPr>
        <w:t xml:space="preserve"> Orijentacioni kretrijumi za vidove pravične novčane naknade nematerijalne štete RS, Panel za ujednačavanje sudske prakse iz građanske oblasti, 2015</w:t>
      </w:r>
    </w:p>
  </w:footnote>
  <w:footnote w:id="2">
    <w:p w14:paraId="1037C241" w14:textId="77777777" w:rsidR="00403A04" w:rsidRPr="007571FC" w:rsidRDefault="00403A04">
      <w:pPr>
        <w:pStyle w:val="FootnoteText"/>
        <w:rPr>
          <w:rFonts w:ascii="Georgia" w:hAnsi="Georgia"/>
        </w:rPr>
      </w:pPr>
      <w:r w:rsidRPr="007571FC">
        <w:rPr>
          <w:rStyle w:val="FootnoteReference"/>
          <w:rFonts w:ascii="Georgia" w:hAnsi="Georgia"/>
        </w:rPr>
        <w:footnoteRef/>
      </w:r>
      <w:r w:rsidRPr="007571FC">
        <w:rPr>
          <w:rFonts w:ascii="Georgia" w:hAnsi="Georgia"/>
        </w:rPr>
        <w:t xml:space="preserve"> Orijentacioni kretiriji i iznosi za utvrđivanje pravične novčane nakande nematerijalne štete,2016</w:t>
      </w:r>
    </w:p>
  </w:footnote>
  <w:footnote w:id="3">
    <w:p w14:paraId="4623F92D" w14:textId="77777777" w:rsidR="00403A04" w:rsidRDefault="00403A04">
      <w:pPr>
        <w:pStyle w:val="FootnoteText"/>
      </w:pPr>
      <w:r w:rsidRPr="007571FC">
        <w:rPr>
          <w:rStyle w:val="FootnoteReference"/>
          <w:rFonts w:ascii="Georgia" w:hAnsi="Georgia"/>
        </w:rPr>
        <w:footnoteRef/>
      </w:r>
      <w:r w:rsidRPr="007571FC">
        <w:rPr>
          <w:rFonts w:ascii="Georgia" w:hAnsi="Georgia"/>
        </w:rPr>
        <w:t xml:space="preserve"> Orijentacioni kretirij za utvrđivanje pravične naknade nematerijalne štete Apelacioni sud Brčko Distrikta, 2016</w:t>
      </w:r>
    </w:p>
  </w:footnote>
  <w:footnote w:id="4">
    <w:p w14:paraId="6D1B0AB6" w14:textId="77777777" w:rsidR="00F663DC" w:rsidRPr="007571FC" w:rsidRDefault="00F663DC" w:rsidP="00F663DC">
      <w:pPr>
        <w:pStyle w:val="Footer"/>
        <w:numPr>
          <w:ilvl w:val="0"/>
          <w:numId w:val="16"/>
        </w:numPr>
        <w:rPr>
          <w:rFonts w:ascii="Georgia" w:hAnsi="Georgia"/>
          <w:sz w:val="20"/>
        </w:rPr>
      </w:pPr>
      <w:r w:rsidRPr="007571FC">
        <w:rPr>
          <w:rStyle w:val="FootnoteReference"/>
          <w:rFonts w:ascii="Georgia" w:hAnsi="Georgia"/>
          <w:sz w:val="20"/>
        </w:rPr>
        <w:footnoteRef/>
      </w:r>
      <w:r w:rsidRPr="007571FC">
        <w:rPr>
          <w:rFonts w:ascii="Georgia" w:hAnsi="Georgia"/>
          <w:sz w:val="20"/>
        </w:rPr>
        <w:t xml:space="preserve"> D. Medić, Naknada nematerijalne štete za pretrpljene duševne bolove, Pravna riječ, br. 40/14 str. 359</w:t>
      </w:r>
    </w:p>
    <w:p w14:paraId="4176E061" w14:textId="77777777" w:rsidR="00F663DC" w:rsidRDefault="00F663DC">
      <w:pPr>
        <w:pStyle w:val="FootnoteText"/>
      </w:pPr>
    </w:p>
  </w:footnote>
  <w:footnote w:id="5">
    <w:p w14:paraId="088AB140" w14:textId="77777777" w:rsidR="00CC6F83" w:rsidRPr="007571FC" w:rsidRDefault="00CC6F83">
      <w:pPr>
        <w:pStyle w:val="FootnoteText"/>
        <w:rPr>
          <w:rFonts w:ascii="Georgia" w:hAnsi="Georgia"/>
        </w:rPr>
      </w:pPr>
      <w:r>
        <w:rPr>
          <w:rStyle w:val="FootnoteReference"/>
        </w:rPr>
        <w:footnoteRef/>
      </w:r>
      <w:r>
        <w:t xml:space="preserve"> </w:t>
      </w:r>
      <w:r w:rsidR="00B52A07" w:rsidRPr="007571FC">
        <w:rPr>
          <w:rFonts w:ascii="Georgia" w:hAnsi="Georgia"/>
        </w:rPr>
        <w:t>Europske indikativne tablice za ocjenu umanjenja psihičkog i fizičkog integriteta (CEREDOC 2000)</w:t>
      </w:r>
    </w:p>
  </w:footnote>
  <w:footnote w:id="6">
    <w:p w14:paraId="4BBE86B7" w14:textId="77777777" w:rsidR="0032064E" w:rsidRDefault="0032064E">
      <w:pPr>
        <w:pStyle w:val="FootnoteText"/>
      </w:pPr>
      <w:r w:rsidRPr="007571FC">
        <w:rPr>
          <w:rStyle w:val="FootnoteReference"/>
          <w:rFonts w:ascii="Georgia" w:hAnsi="Georgia"/>
        </w:rPr>
        <w:footnoteRef/>
      </w:r>
      <w:r w:rsidRPr="007571FC">
        <w:rPr>
          <w:rFonts w:ascii="Georgia" w:hAnsi="Georgia"/>
        </w:rPr>
        <w:t xml:space="preserve"> </w:t>
      </w:r>
      <w:r w:rsidR="00403A04" w:rsidRPr="007571FC">
        <w:rPr>
          <w:rFonts w:ascii="Georgia" w:hAnsi="Georgia"/>
        </w:rPr>
        <w:t>Naknada nematerijalne štete, Medić D; Nedić D; Zivlak Radulović N, Banja Luka, 2017. godine</w:t>
      </w:r>
    </w:p>
  </w:footnote>
  <w:footnote w:id="7">
    <w:p w14:paraId="67430999" w14:textId="77777777" w:rsidR="00403A04" w:rsidRPr="007571FC" w:rsidRDefault="00403A04">
      <w:pPr>
        <w:pStyle w:val="FootnoteText"/>
        <w:rPr>
          <w:rFonts w:ascii="Georgia" w:hAnsi="Georgia"/>
        </w:rPr>
      </w:pPr>
    </w:p>
  </w:footnote>
  <w:footnote w:id="8">
    <w:p w14:paraId="11D41ABC" w14:textId="77777777" w:rsidR="00C2218D" w:rsidRDefault="00403A04">
      <w:pPr>
        <w:pStyle w:val="FootnoteText"/>
      </w:pPr>
      <w:r w:rsidRPr="007571FC">
        <w:rPr>
          <w:rStyle w:val="FootnoteReference"/>
          <w:rFonts w:ascii="Georgia" w:hAnsi="Georgia"/>
        </w:rPr>
        <w:footnoteRef/>
      </w:r>
      <w:r w:rsidRPr="007571FC">
        <w:rPr>
          <w:rFonts w:ascii="Georgia" w:hAnsi="Georgia"/>
        </w:rPr>
        <w:t xml:space="preserve"> </w:t>
      </w:r>
      <w:r w:rsidR="00C2218D" w:rsidRPr="007571FC">
        <w:rPr>
          <w:rFonts w:ascii="Georgia" w:hAnsi="Georgia"/>
        </w:rPr>
        <w:t>Presuda Osnovnog suda u Bijeljini broj 80 0 P 12684 20 P</w:t>
      </w:r>
    </w:p>
  </w:footnote>
  <w:footnote w:id="9">
    <w:p w14:paraId="11126435" w14:textId="77777777" w:rsidR="00C2218D" w:rsidRDefault="00C2218D">
      <w:pPr>
        <w:pStyle w:val="FootnoteText"/>
      </w:pPr>
      <w:r>
        <w:rPr>
          <w:rStyle w:val="FootnoteReference"/>
        </w:rPr>
        <w:footnoteRef/>
      </w:r>
      <w:r>
        <w:t xml:space="preserve"> Presuda Osnovnog suda u Bijeljini broj 80 0 P 090295 19 P2</w:t>
      </w:r>
    </w:p>
  </w:footnote>
  <w:footnote w:id="10">
    <w:p w14:paraId="099B0ACA" w14:textId="77777777" w:rsidR="00C2218D" w:rsidRDefault="00C2218D">
      <w:pPr>
        <w:pStyle w:val="FootnoteText"/>
      </w:pPr>
      <w:r>
        <w:rPr>
          <w:rStyle w:val="FootnoteReference"/>
        </w:rPr>
        <w:footnoteRef/>
      </w:r>
      <w:r>
        <w:t xml:space="preserve"> Presuda Osnovnog suda u Šamcu broj 90 0 P 062497 22 P</w:t>
      </w:r>
    </w:p>
  </w:footnote>
  <w:footnote w:id="11">
    <w:p w14:paraId="1BF9B071" w14:textId="77777777" w:rsidR="00C2218D" w:rsidRDefault="00C2218D">
      <w:pPr>
        <w:pStyle w:val="FootnoteText"/>
      </w:pPr>
      <w:r>
        <w:rPr>
          <w:rStyle w:val="FootnoteReference"/>
        </w:rPr>
        <w:footnoteRef/>
      </w:r>
      <w:r>
        <w:t xml:space="preserve"> Presuda Opštinskog suda u T</w:t>
      </w:r>
      <w:r w:rsidR="00672486">
        <w:t>ravniku broj 51 0 P 206995 22 P</w:t>
      </w:r>
    </w:p>
  </w:footnote>
  <w:footnote w:id="12">
    <w:p w14:paraId="54F29659" w14:textId="77777777" w:rsidR="00672486" w:rsidRDefault="00672486">
      <w:pPr>
        <w:pStyle w:val="FootnoteText"/>
      </w:pPr>
      <w:r>
        <w:rPr>
          <w:rStyle w:val="FootnoteReference"/>
        </w:rPr>
        <w:footnoteRef/>
      </w:r>
      <w:r>
        <w:t xml:space="preserve"> Presuda Osnovnog suda u Sokocu broj 89 1 P 044206 19 P</w:t>
      </w:r>
    </w:p>
  </w:footnote>
  <w:footnote w:id="13">
    <w:p w14:paraId="797EB01E" w14:textId="77777777" w:rsidR="00672486" w:rsidRDefault="00672486">
      <w:pPr>
        <w:pStyle w:val="FootnoteText"/>
      </w:pPr>
      <w:r>
        <w:rPr>
          <w:rStyle w:val="FootnoteReference"/>
        </w:rPr>
        <w:footnoteRef/>
      </w:r>
      <w:r>
        <w:t xml:space="preserve"> Presuda Osnovnog suda u Banjoj Luci broj 71 0 mal 345792 21 Mal</w:t>
      </w:r>
    </w:p>
  </w:footnote>
  <w:footnote w:id="14">
    <w:p w14:paraId="0C375C4C" w14:textId="77777777" w:rsidR="00672486" w:rsidRDefault="00672486">
      <w:pPr>
        <w:pStyle w:val="FootnoteText"/>
      </w:pPr>
      <w:r>
        <w:rPr>
          <w:rStyle w:val="FootnoteReference"/>
        </w:rPr>
        <w:footnoteRef/>
      </w:r>
      <w:r>
        <w:t xml:space="preserve"> Presuda Osnovnog suda u Banjoj Luci broj 71 0 mal 317642 19 Mal</w:t>
      </w:r>
    </w:p>
  </w:footnote>
  <w:footnote w:id="15">
    <w:p w14:paraId="42DC8A94" w14:textId="77777777" w:rsidR="00672486" w:rsidRDefault="00672486">
      <w:pPr>
        <w:pStyle w:val="FootnoteText"/>
      </w:pPr>
      <w:r>
        <w:rPr>
          <w:rStyle w:val="FootnoteReference"/>
        </w:rPr>
        <w:footnoteRef/>
      </w:r>
      <w:r w:rsidR="00B91FDD">
        <w:t xml:space="preserve"> Presuda Osnovnog suda u</w:t>
      </w:r>
      <w:r>
        <w:t xml:space="preserve"> Banjoj Luci broj 71 0 mal 317877 19 Mal</w:t>
      </w:r>
    </w:p>
  </w:footnote>
  <w:footnote w:id="16">
    <w:p w14:paraId="21BD27BC" w14:textId="77777777" w:rsidR="00B91FDD" w:rsidRDefault="00B91FDD">
      <w:pPr>
        <w:pStyle w:val="FootnoteText"/>
      </w:pPr>
      <w:r>
        <w:rPr>
          <w:rStyle w:val="FootnoteReference"/>
        </w:rPr>
        <w:footnoteRef/>
      </w:r>
      <w:r>
        <w:t xml:space="preserve"> Presuda Osnovnog suda u Banjoj Luci broj 71 0 P 349934 21 P</w:t>
      </w:r>
    </w:p>
  </w:footnote>
  <w:footnote w:id="17">
    <w:p w14:paraId="70AA1436" w14:textId="77777777" w:rsidR="00B91FDD" w:rsidRDefault="00B91FDD">
      <w:pPr>
        <w:pStyle w:val="FootnoteText"/>
      </w:pPr>
      <w:r>
        <w:rPr>
          <w:rStyle w:val="FootnoteReference"/>
        </w:rPr>
        <w:footnoteRef/>
      </w:r>
      <w:r>
        <w:t xml:space="preserve"> Presuda Kantonalnog suda u Sarajevu broj 65 0 P 301256 14 Gž</w:t>
      </w:r>
    </w:p>
  </w:footnote>
  <w:footnote w:id="18">
    <w:p w14:paraId="47D64F4E" w14:textId="77777777" w:rsidR="00B91FDD" w:rsidRDefault="00B91FDD">
      <w:pPr>
        <w:pStyle w:val="FootnoteText"/>
      </w:pPr>
      <w:r>
        <w:rPr>
          <w:rStyle w:val="FootnoteReference"/>
        </w:rPr>
        <w:footnoteRef/>
      </w:r>
      <w:r>
        <w:t xml:space="preserve"> Presuda Osnovnog suda u Bijeljini broj 80 0 P 080900 19 P 2</w:t>
      </w:r>
    </w:p>
  </w:footnote>
  <w:footnote w:id="19">
    <w:p w14:paraId="03AD4E90" w14:textId="77777777" w:rsidR="00C76831" w:rsidRDefault="00C76831">
      <w:pPr>
        <w:pStyle w:val="FootnoteText"/>
      </w:pPr>
      <w:r>
        <w:rPr>
          <w:rStyle w:val="FootnoteReference"/>
        </w:rPr>
        <w:footnoteRef/>
      </w:r>
      <w:r>
        <w:t xml:space="preserve"> Presuda Kantonalnog suda u Sarajevu broj 65 0 P 610234 18 Gž</w:t>
      </w:r>
    </w:p>
  </w:footnote>
  <w:footnote w:id="20">
    <w:p w14:paraId="16181222" w14:textId="77777777" w:rsidR="00912D38" w:rsidRPr="007571FC" w:rsidRDefault="00912D38" w:rsidP="00912D38">
      <w:pPr>
        <w:pStyle w:val="ListParagraph"/>
        <w:numPr>
          <w:ilvl w:val="0"/>
          <w:numId w:val="15"/>
        </w:numPr>
        <w:jc w:val="both"/>
        <w:rPr>
          <w:rFonts w:ascii="Georgia" w:hAnsi="Georgia" w:cs="Times New Roman"/>
        </w:rPr>
      </w:pPr>
      <w:r w:rsidRPr="007571FC">
        <w:rPr>
          <w:rStyle w:val="FootnoteReference"/>
          <w:rFonts w:ascii="Georgia" w:hAnsi="Georgia"/>
          <w:sz w:val="20"/>
          <w:szCs w:val="20"/>
        </w:rPr>
        <w:footnoteRef/>
      </w:r>
      <w:r w:rsidRPr="007571FC">
        <w:rPr>
          <w:rFonts w:ascii="Georgia" w:hAnsi="Georgia"/>
          <w:sz w:val="20"/>
          <w:szCs w:val="20"/>
        </w:rPr>
        <w:t xml:space="preserve"> </w:t>
      </w:r>
      <w:r w:rsidRPr="007571FC">
        <w:rPr>
          <w:rFonts w:ascii="Georgia" w:hAnsi="Georgia" w:cs="Times New Roman"/>
          <w:sz w:val="20"/>
          <w:szCs w:val="20"/>
        </w:rPr>
        <w:t>Naknada nematerijalne štete, Medić D; Nedić D; Zivlak Radulović N, Banja Luka, 2017. godine</w:t>
      </w:r>
    </w:p>
    <w:p w14:paraId="347C53BB" w14:textId="77777777" w:rsidR="00912D38" w:rsidRDefault="00912D38" w:rsidP="00912D38">
      <w:pPr>
        <w:pStyle w:val="FootnoteText"/>
      </w:pPr>
    </w:p>
  </w:footnote>
  <w:footnote w:id="21">
    <w:p w14:paraId="38D73C01" w14:textId="71CC094D" w:rsidR="00573498" w:rsidRDefault="00573498">
      <w:pPr>
        <w:pStyle w:val="FootnoteText"/>
      </w:pPr>
      <w:r>
        <w:rPr>
          <w:rStyle w:val="FootnoteReference"/>
        </w:rPr>
        <w:footnoteRef/>
      </w:r>
      <w:r>
        <w:t xml:space="preserve"> </w:t>
      </w:r>
      <w:r w:rsidRPr="007571FC">
        <w:rPr>
          <w:rFonts w:ascii="Georgia" w:hAnsi="Georgia" w:cs="Times New Roman"/>
        </w:rPr>
        <w:t>Naknada nematerijalne štete, Medić D; Nedić D; Zivlak Radulović N, Banja Luka, 2017. godine</w:t>
      </w:r>
    </w:p>
  </w:footnote>
  <w:footnote w:id="22">
    <w:p w14:paraId="605D90AE" w14:textId="77777777" w:rsidR="00B70A7F" w:rsidRPr="007571FC" w:rsidRDefault="00B70A7F" w:rsidP="00B70A7F">
      <w:pPr>
        <w:pStyle w:val="FootnoteText"/>
        <w:rPr>
          <w:rFonts w:ascii="Georgia" w:hAnsi="Georgia"/>
        </w:rPr>
      </w:pPr>
      <w:r w:rsidRPr="007571FC">
        <w:rPr>
          <w:rStyle w:val="FootnoteReference"/>
          <w:rFonts w:ascii="Georgia" w:hAnsi="Georgia"/>
        </w:rPr>
        <w:footnoteRef/>
      </w:r>
      <w:r w:rsidRPr="007571FC">
        <w:rPr>
          <w:rFonts w:ascii="Georgia" w:hAnsi="Georgia"/>
        </w:rPr>
        <w:t xml:space="preserve"> Zaključak sa Savjetovanja u Ljubljani – v. Bilten sudske prakse Vrhovnog suda Bosne</w:t>
      </w:r>
    </w:p>
    <w:p w14:paraId="33F0B234" w14:textId="0084405A" w:rsidR="00B70A7F" w:rsidRPr="007571FC" w:rsidRDefault="00B70A7F" w:rsidP="00B70A7F">
      <w:pPr>
        <w:pStyle w:val="FootnoteText"/>
        <w:rPr>
          <w:rFonts w:ascii="Georgia" w:hAnsi="Georgia"/>
        </w:rPr>
      </w:pPr>
      <w:r w:rsidRPr="007571FC">
        <w:rPr>
          <w:rFonts w:ascii="Georgia" w:hAnsi="Georgia"/>
        </w:rPr>
        <w:t>i Hercegovine, br. 1/87, str. 64­65.</w:t>
      </w:r>
    </w:p>
  </w:footnote>
  <w:footnote w:id="23">
    <w:p w14:paraId="73637553" w14:textId="089B3463" w:rsidR="00B63623" w:rsidRDefault="00B63623">
      <w:pPr>
        <w:pStyle w:val="FootnoteText"/>
      </w:pPr>
      <w:r w:rsidRPr="007571FC">
        <w:rPr>
          <w:rStyle w:val="FootnoteReference"/>
          <w:rFonts w:ascii="Georgia" w:hAnsi="Georgia"/>
        </w:rPr>
        <w:footnoteRef/>
      </w:r>
      <w:r w:rsidRPr="007571FC">
        <w:rPr>
          <w:rFonts w:ascii="Georgia" w:hAnsi="Georgia"/>
        </w:rPr>
        <w:t xml:space="preserve"> </w:t>
      </w:r>
      <w:r w:rsidRPr="007571FC">
        <w:rPr>
          <w:rFonts w:ascii="Georgia" w:hAnsi="Georgia" w:cs="Times New Roman"/>
        </w:rPr>
        <w:t>Naknada nematerijalne štete, Medić D; Nedić D; Zivlak Radulović N, Banja Luka, 2017. godine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D2BA1"/>
    <w:multiLevelType w:val="multilevel"/>
    <w:tmpl w:val="DD18679E"/>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15:restartNumberingAfterBreak="0">
    <w:nsid w:val="07B71BA0"/>
    <w:multiLevelType w:val="hybridMultilevel"/>
    <w:tmpl w:val="23D2B406"/>
    <w:lvl w:ilvl="0" w:tplc="E2AED6E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E26204"/>
    <w:multiLevelType w:val="hybridMultilevel"/>
    <w:tmpl w:val="E9C01F50"/>
    <w:lvl w:ilvl="0" w:tplc="40928898">
      <w:start w:val="2"/>
      <w:numFmt w:val="bullet"/>
      <w:lvlText w:val="-"/>
      <w:lvlJc w:val="left"/>
      <w:pPr>
        <w:ind w:left="720" w:hanging="360"/>
      </w:pPr>
      <w:rPr>
        <w:rFonts w:ascii="Times New Roman" w:eastAsiaTheme="minorHAnsi" w:hAnsi="Times New Roman" w:cs="Times New Roman"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3" w15:restartNumberingAfterBreak="0">
    <w:nsid w:val="11E3523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A44651"/>
    <w:multiLevelType w:val="hybridMultilevel"/>
    <w:tmpl w:val="C3D2D97E"/>
    <w:lvl w:ilvl="0" w:tplc="40928898">
      <w:start w:val="2"/>
      <w:numFmt w:val="bullet"/>
      <w:lvlText w:val="-"/>
      <w:lvlJc w:val="left"/>
      <w:pPr>
        <w:ind w:left="870" w:hanging="360"/>
      </w:pPr>
      <w:rPr>
        <w:rFonts w:ascii="Times New Roman" w:eastAsiaTheme="minorHAnsi" w:hAnsi="Times New Roman" w:cs="Times New Roman" w:hint="default"/>
      </w:rPr>
    </w:lvl>
    <w:lvl w:ilvl="1" w:tplc="181A0003" w:tentative="1">
      <w:start w:val="1"/>
      <w:numFmt w:val="bullet"/>
      <w:lvlText w:val="o"/>
      <w:lvlJc w:val="left"/>
      <w:pPr>
        <w:ind w:left="1590" w:hanging="360"/>
      </w:pPr>
      <w:rPr>
        <w:rFonts w:ascii="Courier New" w:hAnsi="Courier New" w:cs="Courier New" w:hint="default"/>
      </w:rPr>
    </w:lvl>
    <w:lvl w:ilvl="2" w:tplc="181A0005" w:tentative="1">
      <w:start w:val="1"/>
      <w:numFmt w:val="bullet"/>
      <w:lvlText w:val=""/>
      <w:lvlJc w:val="left"/>
      <w:pPr>
        <w:ind w:left="2310" w:hanging="360"/>
      </w:pPr>
      <w:rPr>
        <w:rFonts w:ascii="Wingdings" w:hAnsi="Wingdings" w:hint="default"/>
      </w:rPr>
    </w:lvl>
    <w:lvl w:ilvl="3" w:tplc="181A0001" w:tentative="1">
      <w:start w:val="1"/>
      <w:numFmt w:val="bullet"/>
      <w:lvlText w:val=""/>
      <w:lvlJc w:val="left"/>
      <w:pPr>
        <w:ind w:left="3030" w:hanging="360"/>
      </w:pPr>
      <w:rPr>
        <w:rFonts w:ascii="Symbol" w:hAnsi="Symbol" w:hint="default"/>
      </w:rPr>
    </w:lvl>
    <w:lvl w:ilvl="4" w:tplc="181A0003" w:tentative="1">
      <w:start w:val="1"/>
      <w:numFmt w:val="bullet"/>
      <w:lvlText w:val="o"/>
      <w:lvlJc w:val="left"/>
      <w:pPr>
        <w:ind w:left="3750" w:hanging="360"/>
      </w:pPr>
      <w:rPr>
        <w:rFonts w:ascii="Courier New" w:hAnsi="Courier New" w:cs="Courier New" w:hint="default"/>
      </w:rPr>
    </w:lvl>
    <w:lvl w:ilvl="5" w:tplc="181A0005" w:tentative="1">
      <w:start w:val="1"/>
      <w:numFmt w:val="bullet"/>
      <w:lvlText w:val=""/>
      <w:lvlJc w:val="left"/>
      <w:pPr>
        <w:ind w:left="4470" w:hanging="360"/>
      </w:pPr>
      <w:rPr>
        <w:rFonts w:ascii="Wingdings" w:hAnsi="Wingdings" w:hint="default"/>
      </w:rPr>
    </w:lvl>
    <w:lvl w:ilvl="6" w:tplc="181A0001" w:tentative="1">
      <w:start w:val="1"/>
      <w:numFmt w:val="bullet"/>
      <w:lvlText w:val=""/>
      <w:lvlJc w:val="left"/>
      <w:pPr>
        <w:ind w:left="5190" w:hanging="360"/>
      </w:pPr>
      <w:rPr>
        <w:rFonts w:ascii="Symbol" w:hAnsi="Symbol" w:hint="default"/>
      </w:rPr>
    </w:lvl>
    <w:lvl w:ilvl="7" w:tplc="181A0003" w:tentative="1">
      <w:start w:val="1"/>
      <w:numFmt w:val="bullet"/>
      <w:lvlText w:val="o"/>
      <w:lvlJc w:val="left"/>
      <w:pPr>
        <w:ind w:left="5910" w:hanging="360"/>
      </w:pPr>
      <w:rPr>
        <w:rFonts w:ascii="Courier New" w:hAnsi="Courier New" w:cs="Courier New" w:hint="default"/>
      </w:rPr>
    </w:lvl>
    <w:lvl w:ilvl="8" w:tplc="181A0005" w:tentative="1">
      <w:start w:val="1"/>
      <w:numFmt w:val="bullet"/>
      <w:lvlText w:val=""/>
      <w:lvlJc w:val="left"/>
      <w:pPr>
        <w:ind w:left="6630" w:hanging="360"/>
      </w:pPr>
      <w:rPr>
        <w:rFonts w:ascii="Wingdings" w:hAnsi="Wingdings" w:hint="default"/>
      </w:rPr>
    </w:lvl>
  </w:abstractNum>
  <w:abstractNum w:abstractNumId="5" w15:restartNumberingAfterBreak="0">
    <w:nsid w:val="375446A6"/>
    <w:multiLevelType w:val="hybridMultilevel"/>
    <w:tmpl w:val="10E800C0"/>
    <w:lvl w:ilvl="0" w:tplc="56824024">
      <w:start w:val="1"/>
      <w:numFmt w:val="decimal"/>
      <w:lvlText w:val="%1."/>
      <w:lvlJc w:val="left"/>
      <w:pPr>
        <w:ind w:left="1080" w:hanging="360"/>
      </w:pPr>
      <w:rPr>
        <w:rFonts w:hint="default"/>
      </w:rPr>
    </w:lvl>
    <w:lvl w:ilvl="1" w:tplc="141A0019" w:tentative="1">
      <w:start w:val="1"/>
      <w:numFmt w:val="lowerLetter"/>
      <w:lvlText w:val="%2."/>
      <w:lvlJc w:val="left"/>
      <w:pPr>
        <w:ind w:left="1800" w:hanging="360"/>
      </w:pPr>
    </w:lvl>
    <w:lvl w:ilvl="2" w:tplc="141A001B" w:tentative="1">
      <w:start w:val="1"/>
      <w:numFmt w:val="lowerRoman"/>
      <w:lvlText w:val="%3."/>
      <w:lvlJc w:val="right"/>
      <w:pPr>
        <w:ind w:left="2520" w:hanging="180"/>
      </w:pPr>
    </w:lvl>
    <w:lvl w:ilvl="3" w:tplc="141A000F" w:tentative="1">
      <w:start w:val="1"/>
      <w:numFmt w:val="decimal"/>
      <w:lvlText w:val="%4."/>
      <w:lvlJc w:val="left"/>
      <w:pPr>
        <w:ind w:left="3240" w:hanging="360"/>
      </w:pPr>
    </w:lvl>
    <w:lvl w:ilvl="4" w:tplc="141A0019" w:tentative="1">
      <w:start w:val="1"/>
      <w:numFmt w:val="lowerLetter"/>
      <w:lvlText w:val="%5."/>
      <w:lvlJc w:val="left"/>
      <w:pPr>
        <w:ind w:left="3960" w:hanging="360"/>
      </w:pPr>
    </w:lvl>
    <w:lvl w:ilvl="5" w:tplc="141A001B" w:tentative="1">
      <w:start w:val="1"/>
      <w:numFmt w:val="lowerRoman"/>
      <w:lvlText w:val="%6."/>
      <w:lvlJc w:val="right"/>
      <w:pPr>
        <w:ind w:left="4680" w:hanging="180"/>
      </w:pPr>
    </w:lvl>
    <w:lvl w:ilvl="6" w:tplc="141A000F" w:tentative="1">
      <w:start w:val="1"/>
      <w:numFmt w:val="decimal"/>
      <w:lvlText w:val="%7."/>
      <w:lvlJc w:val="left"/>
      <w:pPr>
        <w:ind w:left="5400" w:hanging="360"/>
      </w:pPr>
    </w:lvl>
    <w:lvl w:ilvl="7" w:tplc="141A0019" w:tentative="1">
      <w:start w:val="1"/>
      <w:numFmt w:val="lowerLetter"/>
      <w:lvlText w:val="%8."/>
      <w:lvlJc w:val="left"/>
      <w:pPr>
        <w:ind w:left="6120" w:hanging="360"/>
      </w:pPr>
    </w:lvl>
    <w:lvl w:ilvl="8" w:tplc="141A001B" w:tentative="1">
      <w:start w:val="1"/>
      <w:numFmt w:val="lowerRoman"/>
      <w:lvlText w:val="%9."/>
      <w:lvlJc w:val="right"/>
      <w:pPr>
        <w:ind w:left="6840" w:hanging="180"/>
      </w:pPr>
    </w:lvl>
  </w:abstractNum>
  <w:abstractNum w:abstractNumId="6" w15:restartNumberingAfterBreak="0">
    <w:nsid w:val="381954CD"/>
    <w:multiLevelType w:val="multilevel"/>
    <w:tmpl w:val="AC4A2BA4"/>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800" w:hanging="720"/>
      </w:pPr>
      <w:rPr>
        <w:rFonts w:hint="default"/>
        <w:sz w:val="22"/>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1603CD3"/>
    <w:multiLevelType w:val="multilevel"/>
    <w:tmpl w:val="C8CCEE2C"/>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42805C3E"/>
    <w:multiLevelType w:val="hybridMultilevel"/>
    <w:tmpl w:val="D118098A"/>
    <w:lvl w:ilvl="0" w:tplc="40928898">
      <w:start w:val="2"/>
      <w:numFmt w:val="bullet"/>
      <w:lvlText w:val="-"/>
      <w:lvlJc w:val="left"/>
      <w:pPr>
        <w:ind w:left="720" w:hanging="360"/>
      </w:pPr>
      <w:rPr>
        <w:rFonts w:ascii="Times New Roman" w:eastAsiaTheme="minorHAnsi" w:hAnsi="Times New Roman" w:cs="Times New Roman"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9" w15:restartNumberingAfterBreak="0">
    <w:nsid w:val="52F94E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5320A4C"/>
    <w:multiLevelType w:val="multilevel"/>
    <w:tmpl w:val="D5DAAD7E"/>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677420C6"/>
    <w:multiLevelType w:val="hybridMultilevel"/>
    <w:tmpl w:val="EBC0BDA4"/>
    <w:lvl w:ilvl="0" w:tplc="181A000F">
      <w:start w:val="1"/>
      <w:numFmt w:val="decimal"/>
      <w:lvlText w:val="%1."/>
      <w:lvlJc w:val="left"/>
      <w:pPr>
        <w:ind w:left="720" w:hanging="360"/>
      </w:pPr>
      <w:rPr>
        <w:rFonts w:hint="default"/>
      </w:r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12" w15:restartNumberingAfterBreak="0">
    <w:nsid w:val="69AC3C99"/>
    <w:multiLevelType w:val="hybridMultilevel"/>
    <w:tmpl w:val="FC18D582"/>
    <w:lvl w:ilvl="0" w:tplc="40928898">
      <w:start w:val="2"/>
      <w:numFmt w:val="bullet"/>
      <w:lvlText w:val="-"/>
      <w:lvlJc w:val="left"/>
      <w:pPr>
        <w:ind w:left="720" w:hanging="360"/>
      </w:pPr>
      <w:rPr>
        <w:rFonts w:ascii="Times New Roman" w:eastAsiaTheme="minorHAnsi" w:hAnsi="Times New Roman" w:cs="Times New Roman"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13" w15:restartNumberingAfterBreak="0">
    <w:nsid w:val="72144A20"/>
    <w:multiLevelType w:val="hybridMultilevel"/>
    <w:tmpl w:val="F1DC1588"/>
    <w:lvl w:ilvl="0" w:tplc="181A000F">
      <w:start w:val="1"/>
      <w:numFmt w:val="decimal"/>
      <w:lvlText w:val="%1."/>
      <w:lvlJc w:val="left"/>
      <w:pPr>
        <w:ind w:left="720" w:hanging="360"/>
      </w:p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14" w15:restartNumberingAfterBreak="0">
    <w:nsid w:val="77B06DFA"/>
    <w:multiLevelType w:val="multilevel"/>
    <w:tmpl w:val="D5DAAD7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7AAE3B2D"/>
    <w:multiLevelType w:val="multilevel"/>
    <w:tmpl w:val="C8CCEE2C"/>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7D48751F"/>
    <w:multiLevelType w:val="hybridMultilevel"/>
    <w:tmpl w:val="076E7762"/>
    <w:lvl w:ilvl="0" w:tplc="40928898">
      <w:start w:val="2"/>
      <w:numFmt w:val="bullet"/>
      <w:lvlText w:val="-"/>
      <w:lvlJc w:val="left"/>
      <w:pPr>
        <w:ind w:left="1800" w:hanging="360"/>
      </w:pPr>
      <w:rPr>
        <w:rFonts w:ascii="Times New Roman" w:eastAsiaTheme="minorHAnsi" w:hAnsi="Times New Roman" w:cs="Times New Roman" w:hint="default"/>
      </w:rPr>
    </w:lvl>
    <w:lvl w:ilvl="1" w:tplc="181A0003" w:tentative="1">
      <w:start w:val="1"/>
      <w:numFmt w:val="bullet"/>
      <w:lvlText w:val="o"/>
      <w:lvlJc w:val="left"/>
      <w:pPr>
        <w:ind w:left="2520" w:hanging="360"/>
      </w:pPr>
      <w:rPr>
        <w:rFonts w:ascii="Courier New" w:hAnsi="Courier New" w:cs="Courier New" w:hint="default"/>
      </w:rPr>
    </w:lvl>
    <w:lvl w:ilvl="2" w:tplc="181A0005" w:tentative="1">
      <w:start w:val="1"/>
      <w:numFmt w:val="bullet"/>
      <w:lvlText w:val=""/>
      <w:lvlJc w:val="left"/>
      <w:pPr>
        <w:ind w:left="3240" w:hanging="360"/>
      </w:pPr>
      <w:rPr>
        <w:rFonts w:ascii="Wingdings" w:hAnsi="Wingdings" w:hint="default"/>
      </w:rPr>
    </w:lvl>
    <w:lvl w:ilvl="3" w:tplc="181A0001" w:tentative="1">
      <w:start w:val="1"/>
      <w:numFmt w:val="bullet"/>
      <w:lvlText w:val=""/>
      <w:lvlJc w:val="left"/>
      <w:pPr>
        <w:ind w:left="3960" w:hanging="360"/>
      </w:pPr>
      <w:rPr>
        <w:rFonts w:ascii="Symbol" w:hAnsi="Symbol" w:hint="default"/>
      </w:rPr>
    </w:lvl>
    <w:lvl w:ilvl="4" w:tplc="181A0003" w:tentative="1">
      <w:start w:val="1"/>
      <w:numFmt w:val="bullet"/>
      <w:lvlText w:val="o"/>
      <w:lvlJc w:val="left"/>
      <w:pPr>
        <w:ind w:left="4680" w:hanging="360"/>
      </w:pPr>
      <w:rPr>
        <w:rFonts w:ascii="Courier New" w:hAnsi="Courier New" w:cs="Courier New" w:hint="default"/>
      </w:rPr>
    </w:lvl>
    <w:lvl w:ilvl="5" w:tplc="181A0005" w:tentative="1">
      <w:start w:val="1"/>
      <w:numFmt w:val="bullet"/>
      <w:lvlText w:val=""/>
      <w:lvlJc w:val="left"/>
      <w:pPr>
        <w:ind w:left="5400" w:hanging="360"/>
      </w:pPr>
      <w:rPr>
        <w:rFonts w:ascii="Wingdings" w:hAnsi="Wingdings" w:hint="default"/>
      </w:rPr>
    </w:lvl>
    <w:lvl w:ilvl="6" w:tplc="181A0001" w:tentative="1">
      <w:start w:val="1"/>
      <w:numFmt w:val="bullet"/>
      <w:lvlText w:val=""/>
      <w:lvlJc w:val="left"/>
      <w:pPr>
        <w:ind w:left="6120" w:hanging="360"/>
      </w:pPr>
      <w:rPr>
        <w:rFonts w:ascii="Symbol" w:hAnsi="Symbol" w:hint="default"/>
      </w:rPr>
    </w:lvl>
    <w:lvl w:ilvl="7" w:tplc="181A0003" w:tentative="1">
      <w:start w:val="1"/>
      <w:numFmt w:val="bullet"/>
      <w:lvlText w:val="o"/>
      <w:lvlJc w:val="left"/>
      <w:pPr>
        <w:ind w:left="6840" w:hanging="360"/>
      </w:pPr>
      <w:rPr>
        <w:rFonts w:ascii="Courier New" w:hAnsi="Courier New" w:cs="Courier New" w:hint="default"/>
      </w:rPr>
    </w:lvl>
    <w:lvl w:ilvl="8" w:tplc="181A0005" w:tentative="1">
      <w:start w:val="1"/>
      <w:numFmt w:val="bullet"/>
      <w:lvlText w:val=""/>
      <w:lvlJc w:val="left"/>
      <w:pPr>
        <w:ind w:left="7560" w:hanging="360"/>
      </w:pPr>
      <w:rPr>
        <w:rFonts w:ascii="Wingdings" w:hAnsi="Wingdings" w:hint="default"/>
      </w:rPr>
    </w:lvl>
  </w:abstractNum>
  <w:num w:numId="1">
    <w:abstractNumId w:val="6"/>
  </w:num>
  <w:num w:numId="2">
    <w:abstractNumId w:val="8"/>
  </w:num>
  <w:num w:numId="3">
    <w:abstractNumId w:val="14"/>
  </w:num>
  <w:num w:numId="4">
    <w:abstractNumId w:val="15"/>
  </w:num>
  <w:num w:numId="5">
    <w:abstractNumId w:val="7"/>
  </w:num>
  <w:num w:numId="6">
    <w:abstractNumId w:val="3"/>
  </w:num>
  <w:num w:numId="7">
    <w:abstractNumId w:val="9"/>
  </w:num>
  <w:num w:numId="8">
    <w:abstractNumId w:val="2"/>
  </w:num>
  <w:num w:numId="9">
    <w:abstractNumId w:val="16"/>
  </w:num>
  <w:num w:numId="10">
    <w:abstractNumId w:val="4"/>
  </w:num>
  <w:num w:numId="11">
    <w:abstractNumId w:val="12"/>
  </w:num>
  <w:num w:numId="12">
    <w:abstractNumId w:val="10"/>
  </w:num>
  <w:num w:numId="13">
    <w:abstractNumId w:val="0"/>
  </w:num>
  <w:num w:numId="14">
    <w:abstractNumId w:val="1"/>
  </w:num>
  <w:num w:numId="15">
    <w:abstractNumId w:val="5"/>
  </w:num>
  <w:num w:numId="16">
    <w:abstractNumId w:val="1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6D8"/>
    <w:rsid w:val="0003745B"/>
    <w:rsid w:val="00063AC1"/>
    <w:rsid w:val="00083D1F"/>
    <w:rsid w:val="00096D47"/>
    <w:rsid w:val="000B2FD3"/>
    <w:rsid w:val="000C119F"/>
    <w:rsid w:val="000C1C7E"/>
    <w:rsid w:val="00102088"/>
    <w:rsid w:val="00110DCC"/>
    <w:rsid w:val="00127361"/>
    <w:rsid w:val="001B1AF4"/>
    <w:rsid w:val="001E51B3"/>
    <w:rsid w:val="001E62EA"/>
    <w:rsid w:val="0021640B"/>
    <w:rsid w:val="00235756"/>
    <w:rsid w:val="0024385E"/>
    <w:rsid w:val="00243F9E"/>
    <w:rsid w:val="00252028"/>
    <w:rsid w:val="00281857"/>
    <w:rsid w:val="002A79B9"/>
    <w:rsid w:val="002A7C0B"/>
    <w:rsid w:val="002D3BCF"/>
    <w:rsid w:val="002E0EEF"/>
    <w:rsid w:val="002E25CC"/>
    <w:rsid w:val="0032064E"/>
    <w:rsid w:val="00334074"/>
    <w:rsid w:val="00336051"/>
    <w:rsid w:val="0035046F"/>
    <w:rsid w:val="00370FB3"/>
    <w:rsid w:val="003B121F"/>
    <w:rsid w:val="003B4E94"/>
    <w:rsid w:val="00403A04"/>
    <w:rsid w:val="00405E9D"/>
    <w:rsid w:val="004240C8"/>
    <w:rsid w:val="004361EE"/>
    <w:rsid w:val="00490DB4"/>
    <w:rsid w:val="004C08E5"/>
    <w:rsid w:val="004D00EF"/>
    <w:rsid w:val="004D235A"/>
    <w:rsid w:val="004D41A7"/>
    <w:rsid w:val="004F3FA5"/>
    <w:rsid w:val="004F7715"/>
    <w:rsid w:val="00515BFE"/>
    <w:rsid w:val="0053432E"/>
    <w:rsid w:val="00552089"/>
    <w:rsid w:val="00553FF6"/>
    <w:rsid w:val="00554992"/>
    <w:rsid w:val="00573498"/>
    <w:rsid w:val="00576FAB"/>
    <w:rsid w:val="00594FAF"/>
    <w:rsid w:val="005A3AE5"/>
    <w:rsid w:val="005B0CF7"/>
    <w:rsid w:val="005B2B16"/>
    <w:rsid w:val="005D19FD"/>
    <w:rsid w:val="006231CD"/>
    <w:rsid w:val="00630626"/>
    <w:rsid w:val="00632B17"/>
    <w:rsid w:val="00634FAA"/>
    <w:rsid w:val="006554EC"/>
    <w:rsid w:val="006616D0"/>
    <w:rsid w:val="00672486"/>
    <w:rsid w:val="006934BF"/>
    <w:rsid w:val="006A56B2"/>
    <w:rsid w:val="006B1693"/>
    <w:rsid w:val="006F03E7"/>
    <w:rsid w:val="006F6E6E"/>
    <w:rsid w:val="00737442"/>
    <w:rsid w:val="007571FC"/>
    <w:rsid w:val="00757653"/>
    <w:rsid w:val="007B1D46"/>
    <w:rsid w:val="007D72E6"/>
    <w:rsid w:val="008026D8"/>
    <w:rsid w:val="00843E12"/>
    <w:rsid w:val="0085156E"/>
    <w:rsid w:val="00855953"/>
    <w:rsid w:val="00880A00"/>
    <w:rsid w:val="008841C7"/>
    <w:rsid w:val="008872BE"/>
    <w:rsid w:val="00897B89"/>
    <w:rsid w:val="008B24E1"/>
    <w:rsid w:val="008D29E2"/>
    <w:rsid w:val="008E7E5F"/>
    <w:rsid w:val="00905BFB"/>
    <w:rsid w:val="00912D38"/>
    <w:rsid w:val="00950B93"/>
    <w:rsid w:val="00951422"/>
    <w:rsid w:val="00970719"/>
    <w:rsid w:val="009F41E5"/>
    <w:rsid w:val="00A20169"/>
    <w:rsid w:val="00A3648D"/>
    <w:rsid w:val="00A74D46"/>
    <w:rsid w:val="00AE38FD"/>
    <w:rsid w:val="00B115BA"/>
    <w:rsid w:val="00B239AD"/>
    <w:rsid w:val="00B52A07"/>
    <w:rsid w:val="00B633B3"/>
    <w:rsid w:val="00B63623"/>
    <w:rsid w:val="00B70A7F"/>
    <w:rsid w:val="00B91FDD"/>
    <w:rsid w:val="00BA373D"/>
    <w:rsid w:val="00BB7DD1"/>
    <w:rsid w:val="00BE3016"/>
    <w:rsid w:val="00C2218D"/>
    <w:rsid w:val="00C436BB"/>
    <w:rsid w:val="00C53043"/>
    <w:rsid w:val="00C643AD"/>
    <w:rsid w:val="00C75C9D"/>
    <w:rsid w:val="00C76831"/>
    <w:rsid w:val="00CB355B"/>
    <w:rsid w:val="00CC1EDC"/>
    <w:rsid w:val="00CC6F83"/>
    <w:rsid w:val="00CD583B"/>
    <w:rsid w:val="00CF2615"/>
    <w:rsid w:val="00CF54D2"/>
    <w:rsid w:val="00D02354"/>
    <w:rsid w:val="00D21F82"/>
    <w:rsid w:val="00D35597"/>
    <w:rsid w:val="00D61249"/>
    <w:rsid w:val="00D9002F"/>
    <w:rsid w:val="00DB31D1"/>
    <w:rsid w:val="00DD5956"/>
    <w:rsid w:val="00DD5E9B"/>
    <w:rsid w:val="00DE3B47"/>
    <w:rsid w:val="00DF16DD"/>
    <w:rsid w:val="00DF1CBF"/>
    <w:rsid w:val="00DF3549"/>
    <w:rsid w:val="00E06D1D"/>
    <w:rsid w:val="00E4384E"/>
    <w:rsid w:val="00E97AB0"/>
    <w:rsid w:val="00EA1062"/>
    <w:rsid w:val="00EA12C3"/>
    <w:rsid w:val="00EC3885"/>
    <w:rsid w:val="00EE1069"/>
    <w:rsid w:val="00EF0644"/>
    <w:rsid w:val="00F07031"/>
    <w:rsid w:val="00F16F15"/>
    <w:rsid w:val="00F33FD5"/>
    <w:rsid w:val="00F55A1A"/>
    <w:rsid w:val="00F663DC"/>
    <w:rsid w:val="00F854C2"/>
    <w:rsid w:val="00F9161C"/>
    <w:rsid w:val="00FA08BF"/>
    <w:rsid w:val="00FC57DC"/>
    <w:rsid w:val="00FD0768"/>
    <w:rsid w:val="00FD6B4F"/>
  </w:rsids>
  <m:mathPr>
    <m:mathFont m:val="Cambria Math"/>
    <m:brkBin m:val="before"/>
    <m:brkBinSub m:val="--"/>
    <m:smallFrac m:val="0"/>
    <m:dispDef/>
    <m:lMargin m:val="0"/>
    <m:rMargin m:val="0"/>
    <m:defJc m:val="centerGroup"/>
    <m:wrapIndent m:val="1440"/>
    <m:intLim m:val="subSup"/>
    <m:naryLim m:val="undOvr"/>
  </m:mathPr>
  <w:themeFontLang w:val="sr-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A4485"/>
  <w15:chartTrackingRefBased/>
  <w15:docId w15:val="{57F73297-FA0A-4002-A5E8-FB92581A6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B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79B9"/>
    <w:pPr>
      <w:ind w:left="720"/>
      <w:contextualSpacing/>
    </w:pPr>
  </w:style>
  <w:style w:type="paragraph" w:styleId="Header">
    <w:name w:val="header"/>
    <w:basedOn w:val="Normal"/>
    <w:link w:val="HeaderChar"/>
    <w:uiPriority w:val="99"/>
    <w:unhideWhenUsed/>
    <w:rsid w:val="002E0E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0EEF"/>
  </w:style>
  <w:style w:type="paragraph" w:styleId="Footer">
    <w:name w:val="footer"/>
    <w:basedOn w:val="Normal"/>
    <w:link w:val="FooterChar"/>
    <w:uiPriority w:val="99"/>
    <w:unhideWhenUsed/>
    <w:rsid w:val="002E0E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0EEF"/>
  </w:style>
  <w:style w:type="paragraph" w:styleId="FootnoteText">
    <w:name w:val="footnote text"/>
    <w:basedOn w:val="Normal"/>
    <w:link w:val="FootnoteTextChar"/>
    <w:uiPriority w:val="99"/>
    <w:semiHidden/>
    <w:unhideWhenUsed/>
    <w:rsid w:val="00CC6F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6F83"/>
    <w:rPr>
      <w:sz w:val="20"/>
      <w:szCs w:val="20"/>
    </w:rPr>
  </w:style>
  <w:style w:type="character" w:styleId="FootnoteReference">
    <w:name w:val="footnote reference"/>
    <w:basedOn w:val="DefaultParagraphFont"/>
    <w:uiPriority w:val="99"/>
    <w:semiHidden/>
    <w:unhideWhenUsed/>
    <w:rsid w:val="00CC6F83"/>
    <w:rPr>
      <w:vertAlign w:val="superscript"/>
    </w:rPr>
  </w:style>
  <w:style w:type="character" w:customStyle="1" w:styleId="fontstyle01">
    <w:name w:val="fontstyle01"/>
    <w:basedOn w:val="DefaultParagraphFont"/>
    <w:rsid w:val="00DF1CBF"/>
    <w:rPr>
      <w:rFonts w:ascii="TimesNewRomanPSMT" w:hAnsi="TimesNewRomanPSMT" w:hint="default"/>
      <w:b w:val="0"/>
      <w:bCs w:val="0"/>
      <w:i w:val="0"/>
      <w:iCs w:val="0"/>
      <w:color w:val="242021"/>
      <w:sz w:val="24"/>
      <w:szCs w:val="24"/>
    </w:rPr>
  </w:style>
  <w:style w:type="table" w:styleId="TableGrid">
    <w:name w:val="Table Grid"/>
    <w:basedOn w:val="TableNormal"/>
    <w:uiPriority w:val="39"/>
    <w:rsid w:val="002818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045923">
      <w:bodyDiv w:val="1"/>
      <w:marLeft w:val="0"/>
      <w:marRight w:val="0"/>
      <w:marTop w:val="0"/>
      <w:marBottom w:val="0"/>
      <w:divBdr>
        <w:top w:val="none" w:sz="0" w:space="0" w:color="auto"/>
        <w:left w:val="none" w:sz="0" w:space="0" w:color="auto"/>
        <w:bottom w:val="none" w:sz="0" w:space="0" w:color="auto"/>
        <w:right w:val="none" w:sz="0" w:space="0" w:color="auto"/>
      </w:divBdr>
    </w:div>
    <w:div w:id="149829853">
      <w:bodyDiv w:val="1"/>
      <w:marLeft w:val="0"/>
      <w:marRight w:val="0"/>
      <w:marTop w:val="0"/>
      <w:marBottom w:val="0"/>
      <w:divBdr>
        <w:top w:val="none" w:sz="0" w:space="0" w:color="auto"/>
        <w:left w:val="none" w:sz="0" w:space="0" w:color="auto"/>
        <w:bottom w:val="none" w:sz="0" w:space="0" w:color="auto"/>
        <w:right w:val="none" w:sz="0" w:space="0" w:color="auto"/>
      </w:divBdr>
    </w:div>
    <w:div w:id="162167203">
      <w:bodyDiv w:val="1"/>
      <w:marLeft w:val="0"/>
      <w:marRight w:val="0"/>
      <w:marTop w:val="0"/>
      <w:marBottom w:val="0"/>
      <w:divBdr>
        <w:top w:val="none" w:sz="0" w:space="0" w:color="auto"/>
        <w:left w:val="none" w:sz="0" w:space="0" w:color="auto"/>
        <w:bottom w:val="none" w:sz="0" w:space="0" w:color="auto"/>
        <w:right w:val="none" w:sz="0" w:space="0" w:color="auto"/>
      </w:divBdr>
    </w:div>
    <w:div w:id="204105574">
      <w:bodyDiv w:val="1"/>
      <w:marLeft w:val="0"/>
      <w:marRight w:val="0"/>
      <w:marTop w:val="0"/>
      <w:marBottom w:val="0"/>
      <w:divBdr>
        <w:top w:val="none" w:sz="0" w:space="0" w:color="auto"/>
        <w:left w:val="none" w:sz="0" w:space="0" w:color="auto"/>
        <w:bottom w:val="none" w:sz="0" w:space="0" w:color="auto"/>
        <w:right w:val="none" w:sz="0" w:space="0" w:color="auto"/>
      </w:divBdr>
    </w:div>
    <w:div w:id="803040571">
      <w:bodyDiv w:val="1"/>
      <w:marLeft w:val="0"/>
      <w:marRight w:val="0"/>
      <w:marTop w:val="0"/>
      <w:marBottom w:val="0"/>
      <w:divBdr>
        <w:top w:val="none" w:sz="0" w:space="0" w:color="auto"/>
        <w:left w:val="none" w:sz="0" w:space="0" w:color="auto"/>
        <w:bottom w:val="none" w:sz="0" w:space="0" w:color="auto"/>
        <w:right w:val="none" w:sz="0" w:space="0" w:color="auto"/>
      </w:divBdr>
    </w:div>
    <w:div w:id="832843639">
      <w:bodyDiv w:val="1"/>
      <w:marLeft w:val="0"/>
      <w:marRight w:val="0"/>
      <w:marTop w:val="0"/>
      <w:marBottom w:val="0"/>
      <w:divBdr>
        <w:top w:val="none" w:sz="0" w:space="0" w:color="auto"/>
        <w:left w:val="none" w:sz="0" w:space="0" w:color="auto"/>
        <w:bottom w:val="none" w:sz="0" w:space="0" w:color="auto"/>
        <w:right w:val="none" w:sz="0" w:space="0" w:color="auto"/>
      </w:divBdr>
    </w:div>
    <w:div w:id="1253709637">
      <w:bodyDiv w:val="1"/>
      <w:marLeft w:val="0"/>
      <w:marRight w:val="0"/>
      <w:marTop w:val="0"/>
      <w:marBottom w:val="0"/>
      <w:divBdr>
        <w:top w:val="none" w:sz="0" w:space="0" w:color="auto"/>
        <w:left w:val="none" w:sz="0" w:space="0" w:color="auto"/>
        <w:bottom w:val="none" w:sz="0" w:space="0" w:color="auto"/>
        <w:right w:val="none" w:sz="0" w:space="0" w:color="auto"/>
      </w:divBdr>
    </w:div>
    <w:div w:id="1326546443">
      <w:bodyDiv w:val="1"/>
      <w:marLeft w:val="0"/>
      <w:marRight w:val="0"/>
      <w:marTop w:val="0"/>
      <w:marBottom w:val="0"/>
      <w:divBdr>
        <w:top w:val="none" w:sz="0" w:space="0" w:color="auto"/>
        <w:left w:val="none" w:sz="0" w:space="0" w:color="auto"/>
        <w:bottom w:val="none" w:sz="0" w:space="0" w:color="auto"/>
        <w:right w:val="none" w:sz="0" w:space="0" w:color="auto"/>
      </w:divBdr>
    </w:div>
    <w:div w:id="1352875752">
      <w:bodyDiv w:val="1"/>
      <w:marLeft w:val="0"/>
      <w:marRight w:val="0"/>
      <w:marTop w:val="0"/>
      <w:marBottom w:val="0"/>
      <w:divBdr>
        <w:top w:val="none" w:sz="0" w:space="0" w:color="auto"/>
        <w:left w:val="none" w:sz="0" w:space="0" w:color="auto"/>
        <w:bottom w:val="none" w:sz="0" w:space="0" w:color="auto"/>
        <w:right w:val="none" w:sz="0" w:space="0" w:color="auto"/>
      </w:divBdr>
    </w:div>
    <w:div w:id="1365717998">
      <w:bodyDiv w:val="1"/>
      <w:marLeft w:val="0"/>
      <w:marRight w:val="0"/>
      <w:marTop w:val="0"/>
      <w:marBottom w:val="0"/>
      <w:divBdr>
        <w:top w:val="none" w:sz="0" w:space="0" w:color="auto"/>
        <w:left w:val="none" w:sz="0" w:space="0" w:color="auto"/>
        <w:bottom w:val="none" w:sz="0" w:space="0" w:color="auto"/>
        <w:right w:val="none" w:sz="0" w:space="0" w:color="auto"/>
      </w:divBdr>
    </w:div>
    <w:div w:id="1675106973">
      <w:bodyDiv w:val="1"/>
      <w:marLeft w:val="0"/>
      <w:marRight w:val="0"/>
      <w:marTop w:val="0"/>
      <w:marBottom w:val="0"/>
      <w:divBdr>
        <w:top w:val="none" w:sz="0" w:space="0" w:color="auto"/>
        <w:left w:val="none" w:sz="0" w:space="0" w:color="auto"/>
        <w:bottom w:val="none" w:sz="0" w:space="0" w:color="auto"/>
        <w:right w:val="none" w:sz="0" w:space="0" w:color="auto"/>
      </w:divBdr>
    </w:div>
    <w:div w:id="1713533335">
      <w:bodyDiv w:val="1"/>
      <w:marLeft w:val="0"/>
      <w:marRight w:val="0"/>
      <w:marTop w:val="0"/>
      <w:marBottom w:val="0"/>
      <w:divBdr>
        <w:top w:val="none" w:sz="0" w:space="0" w:color="auto"/>
        <w:left w:val="none" w:sz="0" w:space="0" w:color="auto"/>
        <w:bottom w:val="none" w:sz="0" w:space="0" w:color="auto"/>
        <w:right w:val="none" w:sz="0" w:space="0" w:color="auto"/>
      </w:divBdr>
    </w:div>
    <w:div w:id="1825274729">
      <w:bodyDiv w:val="1"/>
      <w:marLeft w:val="0"/>
      <w:marRight w:val="0"/>
      <w:marTop w:val="0"/>
      <w:marBottom w:val="0"/>
      <w:divBdr>
        <w:top w:val="none" w:sz="0" w:space="0" w:color="auto"/>
        <w:left w:val="none" w:sz="0" w:space="0" w:color="auto"/>
        <w:bottom w:val="none" w:sz="0" w:space="0" w:color="auto"/>
        <w:right w:val="none" w:sz="0" w:space="0" w:color="auto"/>
      </w:divBdr>
    </w:div>
    <w:div w:id="1960643951">
      <w:bodyDiv w:val="1"/>
      <w:marLeft w:val="0"/>
      <w:marRight w:val="0"/>
      <w:marTop w:val="0"/>
      <w:marBottom w:val="0"/>
      <w:divBdr>
        <w:top w:val="none" w:sz="0" w:space="0" w:color="auto"/>
        <w:left w:val="none" w:sz="0" w:space="0" w:color="auto"/>
        <w:bottom w:val="none" w:sz="0" w:space="0" w:color="auto"/>
        <w:right w:val="none" w:sz="0" w:space="0" w:color="auto"/>
      </w:divBdr>
    </w:div>
    <w:div w:id="1990747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367BF-8C1A-483E-A7A4-058D7C92B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3944</Words>
  <Characters>22486</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WIN10</cp:lastModifiedBy>
  <cp:revision>2</cp:revision>
  <dcterms:created xsi:type="dcterms:W3CDTF">2024-05-31T10:23:00Z</dcterms:created>
  <dcterms:modified xsi:type="dcterms:W3CDTF">2024-05-31T10:23:00Z</dcterms:modified>
</cp:coreProperties>
</file>